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95B264" w14:textId="58D26267" w:rsidR="004770F0" w:rsidRPr="00CB5EE9" w:rsidRDefault="004770F0" w:rsidP="004770F0">
      <w:pPr>
        <w:pStyle w:val="Header"/>
        <w:tabs>
          <w:tab w:val="right" w:pos="9639"/>
        </w:tabs>
        <w:rPr>
          <w:i/>
          <w:iCs/>
          <w:noProof w:val="0"/>
          <w:sz w:val="24"/>
          <w:szCs w:val="24"/>
          <w:lang w:val="en-US"/>
        </w:rPr>
      </w:pPr>
      <w:r w:rsidRPr="4E4B92F2">
        <w:rPr>
          <w:noProof w:val="0"/>
          <w:sz w:val="24"/>
          <w:szCs w:val="24"/>
          <w:lang w:val="en-US"/>
        </w:rPr>
        <w:t>3GPP TSG-RAN WG</w:t>
      </w:r>
      <w:r>
        <w:rPr>
          <w:noProof w:val="0"/>
          <w:sz w:val="24"/>
          <w:szCs w:val="24"/>
          <w:lang w:val="en-US"/>
        </w:rPr>
        <w:t>2</w:t>
      </w:r>
      <w:r w:rsidRPr="4E4B92F2">
        <w:rPr>
          <w:noProof w:val="0"/>
          <w:sz w:val="24"/>
          <w:szCs w:val="24"/>
          <w:lang w:val="en-US"/>
        </w:rPr>
        <w:t xml:space="preserve"> Meeting #</w:t>
      </w:r>
      <w:r w:rsidR="00B96FA9">
        <w:rPr>
          <w:noProof w:val="0"/>
          <w:sz w:val="24"/>
          <w:szCs w:val="24"/>
          <w:lang w:val="en-US"/>
        </w:rPr>
        <w:t>110</w:t>
      </w:r>
      <w:r w:rsidR="005B289A">
        <w:rPr>
          <w:noProof w:val="0"/>
          <w:sz w:val="24"/>
          <w:szCs w:val="24"/>
          <w:lang w:val="en-US"/>
        </w:rPr>
        <w:t>-</w:t>
      </w:r>
      <w:r w:rsidR="008B5643">
        <w:rPr>
          <w:noProof w:val="0"/>
          <w:sz w:val="24"/>
          <w:szCs w:val="24"/>
          <w:lang w:val="en-US"/>
        </w:rPr>
        <w:t>e</w:t>
      </w:r>
      <w:r w:rsidRPr="00CB5EE9">
        <w:rPr>
          <w:bCs/>
          <w:noProof w:val="0"/>
          <w:sz w:val="24"/>
          <w:szCs w:val="24"/>
          <w:lang w:val="en-US"/>
        </w:rPr>
        <w:tab/>
      </w:r>
      <w:r w:rsidR="00075D40" w:rsidRPr="00554D67">
        <w:rPr>
          <w:rFonts w:cs="Arial"/>
          <w:sz w:val="24"/>
          <w:szCs w:val="24"/>
        </w:rPr>
        <w:t>R2-2004924</w:t>
      </w:r>
    </w:p>
    <w:p w14:paraId="15E990BB" w14:textId="5F2F12A6" w:rsidR="004770F0" w:rsidRPr="00737122" w:rsidRDefault="00554D67" w:rsidP="004770F0">
      <w:pPr>
        <w:pStyle w:val="Header"/>
        <w:tabs>
          <w:tab w:val="right" w:pos="9639"/>
        </w:tabs>
        <w:rPr>
          <w:noProof w:val="0"/>
          <w:sz w:val="24"/>
          <w:szCs w:val="24"/>
          <w:lang w:val="da-DK"/>
        </w:rPr>
      </w:pPr>
      <w:r>
        <w:rPr>
          <w:bCs/>
          <w:sz w:val="24"/>
        </w:rPr>
        <w:t>Online</w:t>
      </w:r>
      <w:r w:rsidR="00E449B4">
        <w:rPr>
          <w:rFonts w:eastAsia="SimSun"/>
          <w:sz w:val="24"/>
          <w:szCs w:val="24"/>
          <w:lang w:eastAsia="zh-CN"/>
        </w:rPr>
        <w:t xml:space="preserve">, </w:t>
      </w:r>
      <w:r w:rsidR="00B96FA9">
        <w:rPr>
          <w:rFonts w:eastAsia="SimSun"/>
          <w:sz w:val="24"/>
          <w:szCs w:val="24"/>
          <w:lang w:eastAsia="zh-CN"/>
        </w:rPr>
        <w:t xml:space="preserve">1 </w:t>
      </w:r>
      <w:r w:rsidR="00124F4F">
        <w:rPr>
          <w:rFonts w:eastAsia="SimSun"/>
          <w:sz w:val="24"/>
          <w:szCs w:val="24"/>
          <w:lang w:eastAsia="zh-CN"/>
        </w:rPr>
        <w:t xml:space="preserve">- </w:t>
      </w:r>
      <w:r w:rsidR="00B96FA9">
        <w:rPr>
          <w:rFonts w:eastAsia="SimSun"/>
          <w:sz w:val="24"/>
          <w:szCs w:val="24"/>
          <w:lang w:eastAsia="zh-CN"/>
        </w:rPr>
        <w:t xml:space="preserve">12 June </w:t>
      </w:r>
      <w:r w:rsidR="00E449B4">
        <w:rPr>
          <w:rFonts w:eastAsia="SimSun"/>
          <w:sz w:val="24"/>
          <w:szCs w:val="24"/>
          <w:lang w:eastAsia="zh-CN"/>
        </w:rPr>
        <w:t>2020</w:t>
      </w:r>
      <w:r w:rsidR="004770F0" w:rsidRPr="00737122">
        <w:rPr>
          <w:rFonts w:eastAsia="SimSun"/>
          <w:noProof w:val="0"/>
          <w:sz w:val="24"/>
          <w:szCs w:val="24"/>
          <w:lang w:val="da-DK" w:eastAsia="zh-CN"/>
        </w:rPr>
        <w:tab/>
      </w:r>
    </w:p>
    <w:p w14:paraId="3C6206B6" w14:textId="77777777" w:rsidR="004770F0" w:rsidRPr="00737122" w:rsidRDefault="004770F0" w:rsidP="004770F0">
      <w:pPr>
        <w:pStyle w:val="Header"/>
        <w:rPr>
          <w:bCs/>
          <w:noProof w:val="0"/>
          <w:sz w:val="24"/>
          <w:lang w:val="da-DK"/>
        </w:rPr>
      </w:pPr>
    </w:p>
    <w:p w14:paraId="17A8577A" w14:textId="77777777" w:rsidR="004770F0" w:rsidRPr="00737122" w:rsidRDefault="004770F0" w:rsidP="004770F0">
      <w:pPr>
        <w:pStyle w:val="Header"/>
        <w:rPr>
          <w:bCs/>
          <w:noProof w:val="0"/>
          <w:sz w:val="24"/>
          <w:lang w:val="da-DK"/>
        </w:rPr>
      </w:pPr>
    </w:p>
    <w:p w14:paraId="30309141" w14:textId="2FC97D3E" w:rsidR="004770F0" w:rsidRPr="00737122" w:rsidRDefault="004770F0" w:rsidP="004770F0">
      <w:pPr>
        <w:pStyle w:val="CRCoverPage"/>
        <w:tabs>
          <w:tab w:val="left" w:pos="1985"/>
        </w:tabs>
        <w:rPr>
          <w:rFonts w:cs="Arial"/>
          <w:b/>
          <w:bCs/>
          <w:sz w:val="24"/>
          <w:szCs w:val="24"/>
          <w:lang w:val="da-DK" w:eastAsia="ja-JP"/>
        </w:rPr>
      </w:pPr>
      <w:r w:rsidRPr="00737122">
        <w:rPr>
          <w:rFonts w:cs="Arial"/>
          <w:b/>
          <w:bCs/>
          <w:sz w:val="24"/>
          <w:szCs w:val="24"/>
          <w:lang w:val="da-DK"/>
        </w:rPr>
        <w:t>Agenda item:</w:t>
      </w:r>
      <w:r w:rsidRPr="00737122">
        <w:rPr>
          <w:rFonts w:cs="Arial"/>
          <w:b/>
          <w:bCs/>
          <w:sz w:val="24"/>
          <w:lang w:val="da-DK"/>
        </w:rPr>
        <w:tab/>
      </w:r>
      <w:r w:rsidR="007048B7" w:rsidRPr="00737122">
        <w:rPr>
          <w:rFonts w:cs="Arial"/>
          <w:b/>
          <w:bCs/>
          <w:sz w:val="24"/>
          <w:lang w:val="da-DK"/>
        </w:rPr>
        <w:t>6.</w:t>
      </w:r>
      <w:r w:rsidR="00E202F2">
        <w:rPr>
          <w:rFonts w:cs="Arial"/>
          <w:b/>
          <w:bCs/>
          <w:sz w:val="24"/>
          <w:lang w:val="da-DK"/>
        </w:rPr>
        <w:t>7.4.1</w:t>
      </w:r>
    </w:p>
    <w:p w14:paraId="52412B5A" w14:textId="77777777" w:rsidR="004770F0" w:rsidRPr="00CB5EE9" w:rsidRDefault="004770F0" w:rsidP="004770F0">
      <w:pPr>
        <w:tabs>
          <w:tab w:val="left" w:pos="1985"/>
        </w:tabs>
        <w:ind w:left="1985" w:hanging="1985"/>
        <w:rPr>
          <w:rFonts w:ascii="Arial" w:hAnsi="Arial" w:cs="Arial"/>
          <w:b/>
          <w:bCs/>
          <w:sz w:val="24"/>
          <w:szCs w:val="24"/>
          <w:lang w:val="en-US"/>
        </w:rPr>
      </w:pPr>
      <w:r w:rsidRPr="4E4B92F2">
        <w:rPr>
          <w:rFonts w:ascii="Arial" w:hAnsi="Arial" w:cs="Arial"/>
          <w:b/>
          <w:bCs/>
          <w:sz w:val="24"/>
          <w:szCs w:val="24"/>
          <w:lang w:val="en-US"/>
        </w:rPr>
        <w:t>Source:</w:t>
      </w:r>
      <w:r w:rsidRPr="00CB5EE9">
        <w:rPr>
          <w:rFonts w:ascii="Arial" w:hAnsi="Arial" w:cs="Arial"/>
          <w:b/>
          <w:bCs/>
          <w:sz w:val="24"/>
          <w:lang w:val="en-US"/>
        </w:rPr>
        <w:tab/>
      </w:r>
      <w:r w:rsidRPr="4E4B92F2">
        <w:rPr>
          <w:rFonts w:ascii="Arial" w:hAnsi="Arial" w:cs="Arial"/>
          <w:b/>
          <w:bCs/>
          <w:sz w:val="24"/>
          <w:szCs w:val="24"/>
          <w:lang w:val="en-US"/>
        </w:rPr>
        <w:t>Nokia, Nokia Shanghai Bell</w:t>
      </w:r>
    </w:p>
    <w:p w14:paraId="2928F323" w14:textId="7D4A8744" w:rsidR="004770F0" w:rsidRPr="00CB5EE9" w:rsidRDefault="004770F0" w:rsidP="004770F0">
      <w:pPr>
        <w:ind w:left="1985" w:hanging="1985"/>
        <w:rPr>
          <w:rFonts w:ascii="Arial" w:hAnsi="Arial" w:cs="Arial"/>
          <w:b/>
          <w:bCs/>
          <w:sz w:val="24"/>
          <w:szCs w:val="24"/>
          <w:lang w:val="en-US"/>
        </w:rPr>
      </w:pPr>
      <w:r w:rsidRPr="4E4B92F2">
        <w:rPr>
          <w:rFonts w:ascii="Arial" w:hAnsi="Arial" w:cs="Arial"/>
          <w:b/>
          <w:bCs/>
          <w:sz w:val="24"/>
          <w:szCs w:val="24"/>
          <w:lang w:val="en-US"/>
        </w:rPr>
        <w:t>Title:</w:t>
      </w:r>
      <w:r w:rsidRPr="00CB5EE9">
        <w:rPr>
          <w:rFonts w:ascii="Arial" w:hAnsi="Arial" w:cs="Arial"/>
          <w:b/>
          <w:bCs/>
          <w:sz w:val="24"/>
          <w:lang w:val="en-US"/>
        </w:rPr>
        <w:tab/>
      </w:r>
      <w:r w:rsidR="00B96FA9">
        <w:rPr>
          <w:rFonts w:ascii="Arial" w:hAnsi="Arial" w:cs="Arial"/>
          <w:b/>
          <w:bCs/>
          <w:sz w:val="24"/>
          <w:lang w:val="en-US"/>
        </w:rPr>
        <w:t>Issues with Network Coordination for PDCP Duplication</w:t>
      </w:r>
    </w:p>
    <w:p w14:paraId="23045E95" w14:textId="77777777" w:rsidR="004770F0" w:rsidRPr="001816BB" w:rsidRDefault="004770F0" w:rsidP="004770F0">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Pr="00CB5EE9">
        <w:rPr>
          <w:rFonts w:ascii="Arial" w:hAnsi="Arial" w:cs="Arial"/>
          <w:b/>
          <w:bCs/>
          <w:sz w:val="24"/>
          <w:lang w:val="en-US"/>
        </w:rPr>
        <w:t>NR_IIOT</w:t>
      </w:r>
      <w:r>
        <w:rPr>
          <w:rFonts w:ascii="Arial" w:hAnsi="Arial" w:cs="Arial"/>
          <w:b/>
          <w:bCs/>
          <w:sz w:val="24"/>
          <w:lang w:val="en-US"/>
        </w:rPr>
        <w:t>-Core</w:t>
      </w:r>
    </w:p>
    <w:p w14:paraId="79AD3DF0" w14:textId="666ED378" w:rsidR="004770F0" w:rsidRDefault="004770F0" w:rsidP="004770F0">
      <w:pPr>
        <w:tabs>
          <w:tab w:val="left" w:pos="1985"/>
        </w:tabs>
        <w:rPr>
          <w:rFonts w:ascii="Arial" w:hAnsi="Arial" w:cs="Arial"/>
          <w:b/>
          <w:bCs/>
          <w:sz w:val="24"/>
          <w:szCs w:val="24"/>
          <w:lang w:val="en-US"/>
        </w:rPr>
      </w:pPr>
      <w:r w:rsidRPr="4E4B92F2">
        <w:rPr>
          <w:rFonts w:ascii="Arial" w:hAnsi="Arial" w:cs="Arial"/>
          <w:b/>
          <w:bCs/>
          <w:sz w:val="24"/>
          <w:szCs w:val="24"/>
          <w:lang w:val="en-US"/>
        </w:rPr>
        <w:t>Document for:</w:t>
      </w:r>
      <w:r w:rsidRPr="00CB5EE9">
        <w:rPr>
          <w:rFonts w:ascii="Arial" w:hAnsi="Arial" w:cs="Arial"/>
          <w:b/>
          <w:bCs/>
          <w:sz w:val="24"/>
          <w:lang w:val="en-US"/>
        </w:rPr>
        <w:tab/>
      </w:r>
      <w:r w:rsidRPr="4E4B92F2">
        <w:rPr>
          <w:rFonts w:ascii="Arial" w:hAnsi="Arial" w:cs="Arial"/>
          <w:b/>
          <w:bCs/>
          <w:sz w:val="24"/>
          <w:szCs w:val="24"/>
          <w:lang w:val="en-US"/>
        </w:rPr>
        <w:t>Discussion</w:t>
      </w:r>
      <w:r w:rsidR="006B6E53">
        <w:rPr>
          <w:rFonts w:ascii="Arial" w:hAnsi="Arial" w:cs="Arial"/>
          <w:b/>
          <w:bCs/>
          <w:sz w:val="24"/>
          <w:szCs w:val="24"/>
          <w:lang w:val="en-US"/>
        </w:rPr>
        <w:t xml:space="preserve"> and Decision</w:t>
      </w:r>
    </w:p>
    <w:p w14:paraId="2351F04D" w14:textId="77777777" w:rsidR="00B963EC" w:rsidRPr="00CB5EE9" w:rsidRDefault="00B963EC" w:rsidP="022CF823">
      <w:pPr>
        <w:tabs>
          <w:tab w:val="left" w:pos="1985"/>
        </w:tabs>
        <w:rPr>
          <w:rFonts w:ascii="Arial" w:hAnsi="Arial" w:cs="Arial"/>
          <w:b/>
          <w:bCs/>
          <w:sz w:val="24"/>
          <w:szCs w:val="24"/>
          <w:lang w:val="en-US"/>
        </w:rPr>
      </w:pPr>
    </w:p>
    <w:p w14:paraId="3E959691" w14:textId="77777777" w:rsidR="00CD4C7B" w:rsidRPr="00CB5EE9" w:rsidRDefault="00CD4C7B" w:rsidP="4E4B92F2">
      <w:pPr>
        <w:pStyle w:val="Heading1"/>
        <w:rPr>
          <w:lang w:val="en-US"/>
        </w:rPr>
      </w:pPr>
      <w:r w:rsidRPr="00CB5EE9">
        <w:rPr>
          <w:lang w:val="en-US"/>
        </w:rPr>
        <w:t>1</w:t>
      </w:r>
      <w:r w:rsidRPr="00CB5EE9">
        <w:rPr>
          <w:lang w:val="en-US"/>
        </w:rPr>
        <w:tab/>
      </w:r>
      <w:r w:rsidR="0056573F" w:rsidRPr="00CB5EE9">
        <w:rPr>
          <w:lang w:val="en-US"/>
        </w:rPr>
        <w:t>Introduction</w:t>
      </w:r>
    </w:p>
    <w:p w14:paraId="79BFD5EC" w14:textId="48EE0263" w:rsidR="00997064" w:rsidRDefault="00997064" w:rsidP="008D61DA">
      <w:pPr>
        <w:jc w:val="both"/>
        <w:rPr>
          <w:lang w:val="en-US"/>
        </w:rPr>
      </w:pPr>
      <w:r>
        <w:rPr>
          <w:lang w:val="en-US"/>
        </w:rPr>
        <w:t>In RAN2 #108, based on the discussion [1], it was agreed in RAN2 that network coordination is beneficial for Rel-16 PDCP duplication under DC+CA architecture:</w:t>
      </w:r>
    </w:p>
    <w:tbl>
      <w:tblPr>
        <w:tblStyle w:val="TableGrid"/>
        <w:tblW w:w="0" w:type="auto"/>
        <w:tblLook w:val="04A0" w:firstRow="1" w:lastRow="0" w:firstColumn="1" w:lastColumn="0" w:noHBand="0" w:noVBand="1"/>
      </w:tblPr>
      <w:tblGrid>
        <w:gridCol w:w="9631"/>
      </w:tblGrid>
      <w:tr w:rsidR="00997064" w14:paraId="6A2EEA69" w14:textId="77777777" w:rsidTr="00997064">
        <w:tc>
          <w:tcPr>
            <w:tcW w:w="9631" w:type="dxa"/>
          </w:tcPr>
          <w:p w14:paraId="459E097C" w14:textId="2CAABD02" w:rsidR="00997064" w:rsidRPr="004A3379" w:rsidRDefault="00997064" w:rsidP="004A3379">
            <w:pPr>
              <w:jc w:val="both"/>
              <w:rPr>
                <w:b/>
                <w:bCs/>
                <w:lang w:eastAsia="ko-KR"/>
              </w:rPr>
            </w:pPr>
            <w:r w:rsidRPr="004A3379">
              <w:rPr>
                <w:b/>
                <w:bCs/>
                <w:lang w:eastAsia="ko-KR"/>
              </w:rPr>
              <w:t>RAN2 #108 Agreements:</w:t>
            </w:r>
          </w:p>
          <w:p w14:paraId="5ADEB3F6" w14:textId="77777777" w:rsidR="00997064" w:rsidRDefault="00997064" w:rsidP="00997064">
            <w:pPr>
              <w:pStyle w:val="Agreement"/>
              <w:tabs>
                <w:tab w:val="clear" w:pos="1980"/>
                <w:tab w:val="num" w:pos="1619"/>
              </w:tabs>
              <w:ind w:left="1619"/>
            </w:pPr>
            <w:r>
              <w:t>N</w:t>
            </w:r>
            <w:r w:rsidRPr="00E509BC">
              <w:t>etwork coordination</w:t>
            </w:r>
            <w:r>
              <w:t xml:space="preserve"> is beneficial for PDCP duplication in the uplink in </w:t>
            </w:r>
            <w:r w:rsidRPr="00A4271D">
              <w:rPr>
                <w:bCs/>
                <w:lang w:val="en-US"/>
              </w:rPr>
              <w:t xml:space="preserve">NR-DC/CA </w:t>
            </w:r>
            <w:r>
              <w:rPr>
                <w:bCs/>
                <w:lang w:val="en-US"/>
              </w:rPr>
              <w:t>architectures</w:t>
            </w:r>
            <w:r>
              <w:t>.</w:t>
            </w:r>
          </w:p>
          <w:p w14:paraId="77B15C4D" w14:textId="7F9BAC19" w:rsidR="00997064" w:rsidRDefault="00997064" w:rsidP="008D61DA">
            <w:pPr>
              <w:jc w:val="both"/>
              <w:rPr>
                <w:lang w:eastAsia="ko-KR"/>
              </w:rPr>
            </w:pPr>
          </w:p>
        </w:tc>
      </w:tr>
    </w:tbl>
    <w:p w14:paraId="0475673E" w14:textId="1B87BEFE" w:rsidR="00997064" w:rsidRDefault="00997064" w:rsidP="00997064">
      <w:pPr>
        <w:spacing w:after="0"/>
        <w:rPr>
          <w:lang w:eastAsia="zh-TW"/>
        </w:rPr>
      </w:pPr>
    </w:p>
    <w:p w14:paraId="41B6E4F3" w14:textId="6DF3A34C" w:rsidR="00997064" w:rsidRPr="00D67CB2" w:rsidRDefault="00997064" w:rsidP="004A3379">
      <w:pPr>
        <w:spacing w:after="0"/>
        <w:jc w:val="both"/>
        <w:rPr>
          <w:lang w:eastAsia="zh-TW"/>
        </w:rPr>
      </w:pPr>
      <w:r>
        <w:rPr>
          <w:lang w:eastAsia="zh-TW"/>
        </w:rPr>
        <w:t xml:space="preserve">It is mainly because Rel-16 duplication control MAC CE targets at RLC entities hosted by both MCG and SCG for a DRB, so the node issuing such MAC CE should know which RLC is to be activated in another node in order to construct this MAC CE properly. In correspondence, RAN2 has sent </w:t>
      </w:r>
      <w:proofErr w:type="gramStart"/>
      <w:r>
        <w:rPr>
          <w:lang w:eastAsia="zh-TW"/>
        </w:rPr>
        <w:t>an</w:t>
      </w:r>
      <w:proofErr w:type="gramEnd"/>
      <w:r>
        <w:rPr>
          <w:lang w:eastAsia="zh-TW"/>
        </w:rPr>
        <w:t xml:space="preserve"> LS [2] to RAN3 in order to potentially trigger some study in RAN3 for such matter. Nevertheless, so </w:t>
      </w:r>
      <w:proofErr w:type="gramStart"/>
      <w:r>
        <w:rPr>
          <w:lang w:eastAsia="zh-TW"/>
        </w:rPr>
        <w:t>far</w:t>
      </w:r>
      <w:proofErr w:type="gramEnd"/>
      <w:r>
        <w:rPr>
          <w:lang w:eastAsia="zh-TW"/>
        </w:rPr>
        <w:t xml:space="preserve"> no response from RAN3 has been received. Considering we are approaching the end of this </w:t>
      </w:r>
      <w:proofErr w:type="gramStart"/>
      <w:r>
        <w:rPr>
          <w:lang w:eastAsia="zh-TW"/>
        </w:rPr>
        <w:t>WI,</w:t>
      </w:r>
      <w:proofErr w:type="gramEnd"/>
      <w:r>
        <w:rPr>
          <w:lang w:eastAsia="zh-TW"/>
        </w:rPr>
        <w:t xml:space="preserve"> </w:t>
      </w:r>
      <w:r w:rsidR="002458AF">
        <w:rPr>
          <w:lang w:eastAsia="zh-TW"/>
        </w:rPr>
        <w:t xml:space="preserve">this contribution aims to discuss how this issue should be handled in case having such coordination is not feasible </w:t>
      </w:r>
      <w:r w:rsidR="00F91729">
        <w:rPr>
          <w:lang w:eastAsia="zh-TW"/>
        </w:rPr>
        <w:t>in Rel-16.</w:t>
      </w:r>
    </w:p>
    <w:p w14:paraId="5D62C260" w14:textId="77777777" w:rsidR="002662B6" w:rsidRPr="00D67CB2" w:rsidRDefault="002662B6" w:rsidP="008D61DA">
      <w:pPr>
        <w:jc w:val="both"/>
      </w:pPr>
    </w:p>
    <w:p w14:paraId="06D9C85A" w14:textId="636186A8" w:rsidR="004770F0" w:rsidRDefault="004770F0" w:rsidP="004770F0">
      <w:pPr>
        <w:pStyle w:val="Heading1"/>
        <w:rPr>
          <w:lang w:val="en-US"/>
        </w:rPr>
      </w:pPr>
      <w:r w:rsidRPr="00CB5EE9">
        <w:rPr>
          <w:lang w:val="en-US"/>
        </w:rPr>
        <w:t>2</w:t>
      </w:r>
      <w:r w:rsidRPr="00CB5EE9">
        <w:rPr>
          <w:lang w:val="en-US"/>
        </w:rPr>
        <w:tab/>
      </w:r>
      <w:r>
        <w:rPr>
          <w:lang w:val="en-US"/>
        </w:rPr>
        <w:t>Discussion</w:t>
      </w:r>
    </w:p>
    <w:p w14:paraId="36671A0E" w14:textId="3C64C102" w:rsidR="002D35F5" w:rsidRDefault="00D52A1A" w:rsidP="00FB3C71">
      <w:pPr>
        <w:jc w:val="both"/>
        <w:rPr>
          <w:lang w:val="en-US"/>
        </w:rPr>
      </w:pPr>
      <w:r>
        <w:t>Although so far there is no feedback from RAN3 addressing the LS</w:t>
      </w:r>
      <w:r w:rsidR="00323187">
        <w:t xml:space="preserve"> sent by RAN2</w:t>
      </w:r>
      <w:r>
        <w:t>, it is noted in [</w:t>
      </w:r>
      <w:r w:rsidR="005D075C">
        <w:t>3</w:t>
      </w:r>
      <w:r>
        <w:t xml:space="preserve">] that dynamic network coordination may not be feasible for the purposes of leg selection in Rel-16 UL PDCP duplication, mainly because the </w:t>
      </w:r>
      <w:proofErr w:type="spellStart"/>
      <w:r>
        <w:t>Xn</w:t>
      </w:r>
      <w:proofErr w:type="spellEnd"/>
      <w:r>
        <w:t xml:space="preserve"> interface delay may be unable to accommodate the dynamicity foreseen by RAN2’s MAC CE design. However, </w:t>
      </w:r>
      <w:r>
        <w:rPr>
          <w:lang w:val="en-US"/>
        </w:rPr>
        <w:t>w</w:t>
      </w:r>
      <w:r w:rsidR="00FF4BA8">
        <w:rPr>
          <w:lang w:val="en-US"/>
        </w:rPr>
        <w:t xml:space="preserve">ithout coordination between MN and SN, the node that constructs and issues the MAC CE may not know exactly which RLC entities hosted by another node are activated. </w:t>
      </w:r>
      <w:r w:rsidR="00B94B6C">
        <w:rPr>
          <w:lang w:val="en-US"/>
        </w:rPr>
        <w:t xml:space="preserve">For instance, as shown in </w:t>
      </w:r>
      <w:r w:rsidR="002D35F5">
        <w:rPr>
          <w:lang w:val="en-US"/>
        </w:rPr>
        <w:t xml:space="preserve">Figure 1, the RLC targets by the MAC CE may be hosted in different cell groups when DC+CA architecture is used. </w:t>
      </w:r>
      <w:proofErr w:type="gramStart"/>
      <w:r w:rsidR="002D35F5">
        <w:rPr>
          <w:lang w:val="en-US"/>
        </w:rPr>
        <w:t>In particular, in</w:t>
      </w:r>
      <w:proofErr w:type="gramEnd"/>
      <w:r w:rsidR="002D35F5">
        <w:rPr>
          <w:lang w:val="en-US"/>
        </w:rPr>
        <w:t xml:space="preserve"> this example RLC</w:t>
      </w:r>
      <w:r w:rsidR="002D35F5" w:rsidRPr="004A3379">
        <w:rPr>
          <w:vertAlign w:val="subscript"/>
          <w:lang w:val="en-US"/>
        </w:rPr>
        <w:t>0</w:t>
      </w:r>
      <w:r w:rsidR="002D35F5">
        <w:rPr>
          <w:lang w:val="en-US"/>
        </w:rPr>
        <w:t xml:space="preserve"> is in the MCG while both RLC</w:t>
      </w:r>
      <w:r w:rsidR="002D35F5" w:rsidRPr="004A3379">
        <w:rPr>
          <w:vertAlign w:val="subscript"/>
          <w:lang w:val="en-US"/>
        </w:rPr>
        <w:t>1</w:t>
      </w:r>
      <w:r w:rsidR="002D35F5">
        <w:rPr>
          <w:lang w:val="en-US"/>
        </w:rPr>
        <w:t xml:space="preserve"> and RLC</w:t>
      </w:r>
      <w:r w:rsidR="002D35F5" w:rsidRPr="004A3379">
        <w:rPr>
          <w:vertAlign w:val="subscript"/>
          <w:lang w:val="en-US"/>
        </w:rPr>
        <w:t>2</w:t>
      </w:r>
      <w:r w:rsidR="002D35F5">
        <w:rPr>
          <w:lang w:val="en-US"/>
        </w:rPr>
        <w:t xml:space="preserve"> are in the SCG (This does not include the primary RLC path that is always active). </w:t>
      </w:r>
    </w:p>
    <w:p w14:paraId="298C66B8" w14:textId="77777777" w:rsidR="002D35F5" w:rsidRDefault="002D35F5" w:rsidP="004A3379">
      <w:pPr>
        <w:keepNext/>
        <w:jc w:val="center"/>
      </w:pPr>
      <w:r>
        <w:rPr>
          <w:noProof/>
        </w:rPr>
        <w:drawing>
          <wp:inline distT="0" distB="0" distL="0" distR="0" wp14:anchorId="38683E42" wp14:editId="20F403CA">
            <wp:extent cx="4028369" cy="14160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059394" cy="1426956"/>
                    </a:xfrm>
                    <a:prstGeom prst="rect">
                      <a:avLst/>
                    </a:prstGeom>
                  </pic:spPr>
                </pic:pic>
              </a:graphicData>
            </a:graphic>
          </wp:inline>
        </w:drawing>
      </w:r>
    </w:p>
    <w:p w14:paraId="0A4D6A5A" w14:textId="3C9406F7" w:rsidR="002D35F5" w:rsidRDefault="002D35F5" w:rsidP="004A3379">
      <w:pPr>
        <w:pStyle w:val="Caption"/>
        <w:jc w:val="center"/>
      </w:pPr>
      <w:r>
        <w:t xml:space="preserve">Figure </w:t>
      </w:r>
      <w:fldSimple w:instr=" SEQ Figure \* ARABIC ">
        <w:r>
          <w:rPr>
            <w:noProof/>
          </w:rPr>
          <w:t>1</w:t>
        </w:r>
      </w:fldSimple>
      <w:r>
        <w:t xml:space="preserve"> An example of a Rel-16 duplication control MAC CE wherein the RLCs associated to the targeted DRB are hosted by different cell groups.</w:t>
      </w:r>
    </w:p>
    <w:p w14:paraId="41AD7582" w14:textId="4BDCDC47" w:rsidR="00A925A3" w:rsidRDefault="002D35F5" w:rsidP="002D35F5">
      <w:pPr>
        <w:jc w:val="both"/>
        <w:rPr>
          <w:lang w:val="en-US"/>
        </w:rPr>
      </w:pPr>
      <w:r>
        <w:rPr>
          <w:lang w:val="en-US"/>
        </w:rPr>
        <w:lastRenderedPageBreak/>
        <w:t xml:space="preserve">In this case, </w:t>
      </w:r>
      <w:r w:rsidR="00B8744C">
        <w:rPr>
          <w:lang w:val="en-US"/>
        </w:rPr>
        <w:t>if the MAC CE is to be issued by the MN, then it is not aware whether RLC</w:t>
      </w:r>
      <w:r w:rsidR="00B8744C" w:rsidRPr="004A3379">
        <w:rPr>
          <w:vertAlign w:val="subscript"/>
          <w:lang w:val="en-US"/>
        </w:rPr>
        <w:t>1</w:t>
      </w:r>
      <w:r w:rsidR="00B8744C">
        <w:rPr>
          <w:lang w:val="en-US"/>
        </w:rPr>
        <w:t xml:space="preserve"> and RLC</w:t>
      </w:r>
      <w:r w:rsidR="00B8744C" w:rsidRPr="004A3379">
        <w:rPr>
          <w:vertAlign w:val="subscript"/>
          <w:lang w:val="en-US"/>
        </w:rPr>
        <w:t>2</w:t>
      </w:r>
      <w:r w:rsidR="00B8744C">
        <w:rPr>
          <w:lang w:val="en-US"/>
        </w:rPr>
        <w:t xml:space="preserve"> should be activated if there is no coordination between MN and SN. Therefore, only the indication relating to RLC</w:t>
      </w:r>
      <w:r w:rsidR="00B8744C" w:rsidRPr="004A3379">
        <w:rPr>
          <w:vertAlign w:val="subscript"/>
          <w:lang w:val="en-US"/>
        </w:rPr>
        <w:t>0</w:t>
      </w:r>
      <w:r w:rsidR="00B8744C">
        <w:rPr>
          <w:lang w:val="en-US"/>
        </w:rPr>
        <w:t xml:space="preserve"> is “trustable” from UE’s point of view, as it is not clear </w:t>
      </w:r>
      <w:r w:rsidR="00A925A3">
        <w:rPr>
          <w:lang w:val="en-US"/>
        </w:rPr>
        <w:t>whether indications for RLC</w:t>
      </w:r>
      <w:r w:rsidR="00A925A3" w:rsidRPr="0008562C">
        <w:rPr>
          <w:vertAlign w:val="subscript"/>
          <w:lang w:val="en-US"/>
        </w:rPr>
        <w:t>1</w:t>
      </w:r>
      <w:r w:rsidR="00A925A3">
        <w:rPr>
          <w:lang w:val="en-US"/>
        </w:rPr>
        <w:t xml:space="preserve"> and RLC</w:t>
      </w:r>
      <w:r w:rsidR="00A925A3" w:rsidRPr="0008562C">
        <w:rPr>
          <w:vertAlign w:val="subscript"/>
          <w:lang w:val="en-US"/>
        </w:rPr>
        <w:t>2</w:t>
      </w:r>
      <w:r w:rsidR="00A925A3">
        <w:rPr>
          <w:vertAlign w:val="subscript"/>
          <w:lang w:val="en-US"/>
        </w:rPr>
        <w:t xml:space="preserve"> </w:t>
      </w:r>
      <w:r w:rsidR="00A925A3">
        <w:rPr>
          <w:lang w:val="en-US"/>
        </w:rPr>
        <w:t>are formulated based on actual status of the SN</w:t>
      </w:r>
      <w:r w:rsidR="00B8744C">
        <w:rPr>
          <w:lang w:val="en-US"/>
        </w:rPr>
        <w:t xml:space="preserve">. Conversely, </w:t>
      </w:r>
      <w:r w:rsidR="00A925A3">
        <w:rPr>
          <w:lang w:val="en-US"/>
        </w:rPr>
        <w:t>if the MAC CE is to be issued by the SN, then it is not certain for the UE to know if RLC</w:t>
      </w:r>
      <w:r w:rsidR="00A925A3" w:rsidRPr="0008562C">
        <w:rPr>
          <w:vertAlign w:val="subscript"/>
          <w:lang w:val="en-US"/>
        </w:rPr>
        <w:t>0</w:t>
      </w:r>
      <w:r w:rsidR="00A925A3">
        <w:rPr>
          <w:lang w:val="en-US"/>
        </w:rPr>
        <w:t xml:space="preserve"> is really activated at MN. One could argue that, even if the network coordination is not specified in this regard, it is possible for both MN and SN to synchronize the RLC activation status via certain OAM solution, but it is transparent to the UE so it does know whether the information in the MAC CE should be applicable to all legs for the targeted DRB or only the legs hosted by the </w:t>
      </w:r>
      <w:proofErr w:type="spellStart"/>
      <w:r w:rsidR="00A925A3">
        <w:rPr>
          <w:lang w:val="en-US"/>
        </w:rPr>
        <w:t>issueing</w:t>
      </w:r>
      <w:proofErr w:type="spellEnd"/>
      <w:r w:rsidR="00A925A3">
        <w:rPr>
          <w:lang w:val="en-US"/>
        </w:rPr>
        <w:t xml:space="preserve"> node.</w:t>
      </w:r>
    </w:p>
    <w:p w14:paraId="69CB0375" w14:textId="1A08DD1E" w:rsidR="00D52A1A" w:rsidRDefault="00D52A1A" w:rsidP="002D35F5">
      <w:pPr>
        <w:jc w:val="both"/>
        <w:rPr>
          <w:b/>
          <w:bCs/>
          <w:lang w:val="en-US"/>
        </w:rPr>
      </w:pPr>
      <w:r w:rsidRPr="004A3379">
        <w:rPr>
          <w:b/>
          <w:bCs/>
          <w:lang w:val="en-US"/>
        </w:rPr>
        <w:t xml:space="preserve">Observation: </w:t>
      </w:r>
      <w:r>
        <w:rPr>
          <w:b/>
          <w:bCs/>
          <w:lang w:val="en-US"/>
        </w:rPr>
        <w:t xml:space="preserve">If network coordination for Rel-16 UL PDCP duplication in DC+CA architecture is not specified or </w:t>
      </w:r>
      <w:r w:rsidR="005D075C">
        <w:rPr>
          <w:b/>
          <w:bCs/>
          <w:lang w:val="en-US"/>
        </w:rPr>
        <w:t xml:space="preserve">not </w:t>
      </w:r>
      <w:r>
        <w:rPr>
          <w:b/>
          <w:bCs/>
          <w:lang w:val="en-US"/>
        </w:rPr>
        <w:t xml:space="preserve">feasible, it </w:t>
      </w:r>
      <w:r w:rsidR="005D075C">
        <w:rPr>
          <w:b/>
          <w:bCs/>
          <w:lang w:val="en-US"/>
        </w:rPr>
        <w:t>would be</w:t>
      </w:r>
      <w:r>
        <w:rPr>
          <w:b/>
          <w:bCs/>
          <w:lang w:val="en-US"/>
        </w:rPr>
        <w:t xml:space="preserve"> </w:t>
      </w:r>
      <w:proofErr w:type="spellStart"/>
      <w:r>
        <w:rPr>
          <w:b/>
          <w:bCs/>
          <w:lang w:val="en-US"/>
        </w:rPr>
        <w:t>ambigious</w:t>
      </w:r>
      <w:proofErr w:type="spellEnd"/>
      <w:r>
        <w:rPr>
          <w:b/>
          <w:bCs/>
          <w:lang w:val="en-US"/>
        </w:rPr>
        <w:t xml:space="preserve"> for the UE to know whether the MAC CE should be applicable to all legs associating to the targeted DRB, or only applicable to th</w:t>
      </w:r>
      <w:bookmarkStart w:id="0" w:name="_GoBack"/>
      <w:bookmarkEnd w:id="0"/>
      <w:r>
        <w:rPr>
          <w:b/>
          <w:bCs/>
          <w:lang w:val="en-US"/>
        </w:rPr>
        <w:t>e leg subset hosted by the issuing node.</w:t>
      </w:r>
    </w:p>
    <w:p w14:paraId="62E7A74B" w14:textId="5D71B83C" w:rsidR="00136D30" w:rsidRDefault="00323187" w:rsidP="002D35F5">
      <w:pPr>
        <w:jc w:val="both"/>
        <w:rPr>
          <w:lang w:val="en-US"/>
        </w:rPr>
      </w:pPr>
      <w:r>
        <w:rPr>
          <w:lang w:val="en-US"/>
        </w:rPr>
        <w:t xml:space="preserve">To resolve this ambiguity, </w:t>
      </w:r>
      <w:r w:rsidR="00136D30">
        <w:rPr>
          <w:lang w:val="en-US"/>
        </w:rPr>
        <w:t xml:space="preserve">it is needed for the UE to know whether the received MAC CE is also applicable to RLC entities corresponding to the node other than the node </w:t>
      </w:r>
      <w:proofErr w:type="spellStart"/>
      <w:r w:rsidR="00136D30">
        <w:rPr>
          <w:lang w:val="en-US"/>
        </w:rPr>
        <w:t>issueing</w:t>
      </w:r>
      <w:proofErr w:type="spellEnd"/>
      <w:r w:rsidR="00136D30">
        <w:rPr>
          <w:lang w:val="en-US"/>
        </w:rPr>
        <w:t xml:space="preserve"> this MAC CE. From this perspective, there can be two options:</w:t>
      </w:r>
    </w:p>
    <w:p w14:paraId="6EB5C61D" w14:textId="1E725B9D" w:rsidR="00136D30" w:rsidRDefault="00136D30" w:rsidP="00136D30">
      <w:pPr>
        <w:pStyle w:val="ListParagraph"/>
        <w:numPr>
          <w:ilvl w:val="0"/>
          <w:numId w:val="42"/>
        </w:numPr>
        <w:jc w:val="both"/>
        <w:rPr>
          <w:lang w:val="en-US"/>
        </w:rPr>
      </w:pPr>
      <w:r>
        <w:rPr>
          <w:lang w:val="en-US"/>
        </w:rPr>
        <w:t xml:space="preserve">Adding an indication in the Rel-16 PDCP duplication MAC CE, which indicates whether the MAC CE is applicable to both cell groups or only the cell group </w:t>
      </w:r>
      <w:proofErr w:type="spellStart"/>
      <w:r>
        <w:rPr>
          <w:lang w:val="en-US"/>
        </w:rPr>
        <w:t>issueing</w:t>
      </w:r>
      <w:proofErr w:type="spellEnd"/>
      <w:r>
        <w:rPr>
          <w:lang w:val="en-US"/>
        </w:rPr>
        <w:t xml:space="preserve"> this MAC CE</w:t>
      </w:r>
      <w:r w:rsidR="007565B6">
        <w:rPr>
          <w:lang w:val="en-US"/>
        </w:rPr>
        <w:t xml:space="preserve"> (i.e. the MAC CE is applicable to all secondary legs or only a subset of the secondary legs)</w:t>
      </w:r>
      <w:r>
        <w:rPr>
          <w:lang w:val="en-US"/>
        </w:rPr>
        <w:t>.</w:t>
      </w:r>
    </w:p>
    <w:p w14:paraId="44DAFC30" w14:textId="52229C14" w:rsidR="00136D30" w:rsidRDefault="00136D30" w:rsidP="00136D30">
      <w:pPr>
        <w:pStyle w:val="ListParagraph"/>
        <w:numPr>
          <w:ilvl w:val="0"/>
          <w:numId w:val="42"/>
        </w:numPr>
        <w:jc w:val="both"/>
        <w:rPr>
          <w:lang w:val="en-US"/>
        </w:rPr>
      </w:pPr>
      <w:r>
        <w:rPr>
          <w:lang w:val="en-US"/>
        </w:rPr>
        <w:t xml:space="preserve">Whenever UL PDCP duplication is used in DC+CA architecture, the MAC CE is only applicable to the RLC subset corresponding to the node </w:t>
      </w:r>
      <w:proofErr w:type="spellStart"/>
      <w:r>
        <w:rPr>
          <w:lang w:val="en-US"/>
        </w:rPr>
        <w:t>issueing</w:t>
      </w:r>
      <w:proofErr w:type="spellEnd"/>
      <w:r>
        <w:rPr>
          <w:lang w:val="en-US"/>
        </w:rPr>
        <w:t xml:space="preserve"> this MAC CE (i.e. the UE should always ignore the indication for RLC corresponding to another node).</w:t>
      </w:r>
    </w:p>
    <w:p w14:paraId="14CA8B1A" w14:textId="43CECD6A" w:rsidR="00136D30" w:rsidRDefault="00136D30" w:rsidP="00136D30">
      <w:pPr>
        <w:jc w:val="both"/>
        <w:rPr>
          <w:lang w:val="en-US"/>
        </w:rPr>
      </w:pPr>
      <w:r>
        <w:rPr>
          <w:lang w:val="en-US"/>
        </w:rPr>
        <w:t xml:space="preserve">Apparently, Option 1 is more flexible and future-proof as it </w:t>
      </w:r>
      <w:proofErr w:type="gramStart"/>
      <w:r>
        <w:rPr>
          <w:lang w:val="en-US"/>
        </w:rPr>
        <w:t>is able to</w:t>
      </w:r>
      <w:proofErr w:type="gramEnd"/>
      <w:r>
        <w:rPr>
          <w:lang w:val="en-US"/>
        </w:rPr>
        <w:t xml:space="preserve"> capture cases of both presence and absence of network coordination between MN and SN. However, we would need to make</w:t>
      </w:r>
      <w:r w:rsidR="007565B6">
        <w:rPr>
          <w:lang w:val="en-US"/>
        </w:rPr>
        <w:t xml:space="preserve"> minor change for the MAC CE format. On the other hand, Option 2 may be simpler from standardization perspective as we only need to define a new restriction for cases where the RLC entities for a DRB are hosted by different cell groups. However, this option is more awkward because it means both nodes need to send the MAC CE </w:t>
      </w:r>
      <w:r w:rsidR="00F95195">
        <w:rPr>
          <w:lang w:val="en-US"/>
        </w:rPr>
        <w:t xml:space="preserve">in order </w:t>
      </w:r>
      <w:r w:rsidR="007565B6">
        <w:rPr>
          <w:lang w:val="en-US"/>
        </w:rPr>
        <w:t>to fully control all RLC entities configured for a DRB.</w:t>
      </w:r>
    </w:p>
    <w:p w14:paraId="1C034A39" w14:textId="2B9C134E" w:rsidR="007565B6" w:rsidRDefault="007565B6" w:rsidP="00136D30">
      <w:pPr>
        <w:jc w:val="both"/>
        <w:rPr>
          <w:lang w:val="en-US"/>
        </w:rPr>
      </w:pPr>
      <w:r>
        <w:rPr>
          <w:lang w:val="en-US"/>
        </w:rPr>
        <w:t xml:space="preserve">We do not have a strong view about which of the options should be adopted, but we think this is a crucial issue that should be resolved in order to ensure that Rel-16 UL PDCP duplication can be used properly in DC+CA scenarios. </w:t>
      </w:r>
      <w:proofErr w:type="gramStart"/>
      <w:r>
        <w:rPr>
          <w:lang w:val="en-US"/>
        </w:rPr>
        <w:t>There</w:t>
      </w:r>
      <w:r w:rsidR="00F95195">
        <w:rPr>
          <w:lang w:val="en-US"/>
        </w:rPr>
        <w:t>fore</w:t>
      </w:r>
      <w:proofErr w:type="gramEnd"/>
      <w:r>
        <w:rPr>
          <w:lang w:val="en-US"/>
        </w:rPr>
        <w:t xml:space="preserve"> we have the following proposal:</w:t>
      </w:r>
    </w:p>
    <w:p w14:paraId="4FF6FF24" w14:textId="77777777" w:rsidR="007565B6" w:rsidRDefault="007565B6" w:rsidP="007565B6">
      <w:pPr>
        <w:jc w:val="both"/>
        <w:rPr>
          <w:b/>
          <w:bCs/>
          <w:lang w:val="en-US"/>
        </w:rPr>
      </w:pPr>
      <w:r>
        <w:rPr>
          <w:b/>
          <w:bCs/>
          <w:lang w:val="en-US"/>
        </w:rPr>
        <w:t>Proposal</w:t>
      </w:r>
      <w:r w:rsidRPr="0008562C">
        <w:rPr>
          <w:b/>
          <w:bCs/>
          <w:lang w:val="en-US"/>
        </w:rPr>
        <w:t xml:space="preserve">: </w:t>
      </w:r>
      <w:r>
        <w:rPr>
          <w:b/>
          <w:bCs/>
          <w:lang w:val="en-US"/>
        </w:rPr>
        <w:t>RAN2 to discuss which of the following options should be adopted to resolve UE ambiguity about RLC activation/deactivation in DC+CA scenarios:</w:t>
      </w:r>
    </w:p>
    <w:p w14:paraId="3D1E6887" w14:textId="4934CC9F" w:rsidR="007565B6" w:rsidRDefault="007565B6" w:rsidP="007565B6">
      <w:pPr>
        <w:pStyle w:val="ListParagraph"/>
        <w:numPr>
          <w:ilvl w:val="0"/>
          <w:numId w:val="43"/>
        </w:numPr>
        <w:jc w:val="both"/>
        <w:rPr>
          <w:b/>
          <w:bCs/>
          <w:lang w:val="en-US"/>
        </w:rPr>
      </w:pPr>
      <w:r>
        <w:rPr>
          <w:b/>
          <w:bCs/>
          <w:lang w:val="en-US"/>
        </w:rPr>
        <w:t xml:space="preserve">Adding an indication in Rel-16 </w:t>
      </w:r>
      <w:r w:rsidR="00F95195">
        <w:rPr>
          <w:b/>
          <w:bCs/>
          <w:lang w:val="en-US"/>
        </w:rPr>
        <w:t xml:space="preserve">MAC CE </w:t>
      </w:r>
      <w:r>
        <w:rPr>
          <w:b/>
          <w:bCs/>
          <w:lang w:val="en-US"/>
        </w:rPr>
        <w:t>to indicate whether the MAC CE is applicable to all RLCs or only a subset of RLCs of a DRB</w:t>
      </w:r>
    </w:p>
    <w:p w14:paraId="70AC970D" w14:textId="6F491C13" w:rsidR="00A925A3" w:rsidRPr="004A3379" w:rsidRDefault="007565B6" w:rsidP="004A3379">
      <w:pPr>
        <w:pStyle w:val="ListParagraph"/>
        <w:numPr>
          <w:ilvl w:val="0"/>
          <w:numId w:val="43"/>
        </w:numPr>
        <w:jc w:val="both"/>
        <w:rPr>
          <w:b/>
          <w:bCs/>
          <w:lang w:val="en-US"/>
        </w:rPr>
      </w:pPr>
      <w:r>
        <w:rPr>
          <w:b/>
          <w:bCs/>
          <w:lang w:val="en-US"/>
        </w:rPr>
        <w:t>Specify that the UE should always ignore indication relating to RLC(s) in another node in Rel-16 MAC CE.</w:t>
      </w:r>
    </w:p>
    <w:p w14:paraId="3EA299B4" w14:textId="77777777" w:rsidR="00D67CB2" w:rsidRPr="00554D67" w:rsidRDefault="00D67CB2" w:rsidP="004A3379">
      <w:pPr>
        <w:jc w:val="both"/>
        <w:rPr>
          <w:iCs/>
          <w:lang w:val="en-US"/>
        </w:rPr>
      </w:pPr>
    </w:p>
    <w:p w14:paraId="5FF0E443" w14:textId="08D76312" w:rsidR="00CD4C7B" w:rsidRPr="00CB5EE9" w:rsidRDefault="008D61DA" w:rsidP="4E4B92F2">
      <w:pPr>
        <w:pStyle w:val="Heading1"/>
        <w:rPr>
          <w:lang w:val="en-US"/>
        </w:rPr>
      </w:pPr>
      <w:r>
        <w:rPr>
          <w:lang w:val="en-US"/>
        </w:rPr>
        <w:t>3</w:t>
      </w:r>
      <w:r w:rsidR="00CD4C7B" w:rsidRPr="00CB5EE9">
        <w:rPr>
          <w:lang w:val="en-US"/>
        </w:rPr>
        <w:tab/>
      </w:r>
      <w:r w:rsidR="00467984">
        <w:rPr>
          <w:lang w:val="en-US"/>
        </w:rPr>
        <w:t>Conclusions</w:t>
      </w:r>
    </w:p>
    <w:p w14:paraId="4F93843A" w14:textId="032A9D96" w:rsidR="00900224" w:rsidRDefault="00C44001" w:rsidP="005D075C">
      <w:pPr>
        <w:jc w:val="both"/>
        <w:rPr>
          <w:bCs/>
          <w:lang w:val="en-US"/>
        </w:rPr>
      </w:pPr>
      <w:r>
        <w:rPr>
          <w:bCs/>
          <w:lang w:val="en-US"/>
        </w:rPr>
        <w:t xml:space="preserve">This paper </w:t>
      </w:r>
      <w:r w:rsidR="00380DE0">
        <w:rPr>
          <w:bCs/>
          <w:lang w:val="en-US"/>
        </w:rPr>
        <w:t xml:space="preserve">discusses </w:t>
      </w:r>
      <w:r w:rsidR="005D075C">
        <w:rPr>
          <w:bCs/>
          <w:lang w:val="en-US"/>
        </w:rPr>
        <w:t>the issues relating to UL PDCP duplication. We have made the following observation:</w:t>
      </w:r>
    </w:p>
    <w:p w14:paraId="6417339F" w14:textId="5F436842" w:rsidR="005D075C" w:rsidRDefault="005D075C" w:rsidP="005D075C">
      <w:pPr>
        <w:jc w:val="both"/>
        <w:rPr>
          <w:b/>
          <w:bCs/>
          <w:lang w:val="en-US"/>
        </w:rPr>
      </w:pPr>
      <w:r w:rsidRPr="0008562C">
        <w:rPr>
          <w:b/>
          <w:bCs/>
          <w:lang w:val="en-US"/>
        </w:rPr>
        <w:t xml:space="preserve">Observation: </w:t>
      </w:r>
      <w:r>
        <w:rPr>
          <w:b/>
          <w:bCs/>
          <w:lang w:val="en-US"/>
        </w:rPr>
        <w:t xml:space="preserve">If network coordination for Rel-16 UL PDCP duplication in DC+CA architecture is not specified or not feasible, it would be </w:t>
      </w:r>
      <w:proofErr w:type="spellStart"/>
      <w:r>
        <w:rPr>
          <w:b/>
          <w:bCs/>
          <w:lang w:val="en-US"/>
        </w:rPr>
        <w:t>ambigious</w:t>
      </w:r>
      <w:proofErr w:type="spellEnd"/>
      <w:r>
        <w:rPr>
          <w:b/>
          <w:bCs/>
          <w:lang w:val="en-US"/>
        </w:rPr>
        <w:t xml:space="preserve"> for the UE to know whether the MAC CE should be applicable to all legs associating to the targeted DRB, or only applicable to the leg subset hosted by the issuing node.</w:t>
      </w:r>
    </w:p>
    <w:p w14:paraId="6D6E4FAA" w14:textId="4D000FF8" w:rsidR="005D075C" w:rsidRDefault="005D075C" w:rsidP="005D075C">
      <w:pPr>
        <w:jc w:val="both"/>
        <w:rPr>
          <w:bCs/>
          <w:iCs/>
          <w:lang w:val="en-US"/>
        </w:rPr>
      </w:pPr>
      <w:r>
        <w:rPr>
          <w:bCs/>
          <w:iCs/>
          <w:lang w:val="en-US"/>
        </w:rPr>
        <w:t>To resolve the issue, it is proposed to trigger discussion in RAN2 to decide how it should be proceeded:</w:t>
      </w:r>
    </w:p>
    <w:p w14:paraId="1138EA8E" w14:textId="77777777" w:rsidR="005D075C" w:rsidRDefault="005D075C" w:rsidP="005D075C">
      <w:pPr>
        <w:jc w:val="both"/>
        <w:rPr>
          <w:b/>
          <w:bCs/>
          <w:lang w:val="en-US"/>
        </w:rPr>
      </w:pPr>
      <w:r>
        <w:rPr>
          <w:b/>
          <w:bCs/>
          <w:lang w:val="en-US"/>
        </w:rPr>
        <w:t>Proposal</w:t>
      </w:r>
      <w:r w:rsidRPr="0008562C">
        <w:rPr>
          <w:b/>
          <w:bCs/>
          <w:lang w:val="en-US"/>
        </w:rPr>
        <w:t xml:space="preserve">: </w:t>
      </w:r>
      <w:r>
        <w:rPr>
          <w:b/>
          <w:bCs/>
          <w:lang w:val="en-US"/>
        </w:rPr>
        <w:t>RAN2 to discuss which of the following options should be adopted to resolve UE ambiguity about RLC activation/deactivation in DC+CA scenarios:</w:t>
      </w:r>
    </w:p>
    <w:p w14:paraId="4F8B0E38" w14:textId="59C69C25" w:rsidR="005D075C" w:rsidRDefault="005D075C" w:rsidP="005D075C">
      <w:pPr>
        <w:pStyle w:val="ListParagraph"/>
        <w:numPr>
          <w:ilvl w:val="0"/>
          <w:numId w:val="44"/>
        </w:numPr>
        <w:jc w:val="both"/>
        <w:rPr>
          <w:b/>
          <w:bCs/>
          <w:lang w:val="en-US"/>
        </w:rPr>
      </w:pPr>
      <w:r>
        <w:rPr>
          <w:b/>
          <w:bCs/>
          <w:lang w:val="en-US"/>
        </w:rPr>
        <w:t xml:space="preserve">Adding an indication in Rel-16 </w:t>
      </w:r>
      <w:r w:rsidR="00F95195">
        <w:rPr>
          <w:b/>
          <w:bCs/>
          <w:lang w:val="en-US"/>
        </w:rPr>
        <w:t xml:space="preserve">MAC CE </w:t>
      </w:r>
      <w:r>
        <w:rPr>
          <w:b/>
          <w:bCs/>
          <w:lang w:val="en-US"/>
        </w:rPr>
        <w:t>to indicate whether the MAC CE is applicable to all RLCs or only a subset of RLCs of a DRB</w:t>
      </w:r>
    </w:p>
    <w:p w14:paraId="16717D61" w14:textId="08992047" w:rsidR="005D075C" w:rsidRPr="004A3379" w:rsidRDefault="005D075C" w:rsidP="004A3379">
      <w:pPr>
        <w:pStyle w:val="ListParagraph"/>
        <w:numPr>
          <w:ilvl w:val="0"/>
          <w:numId w:val="44"/>
        </w:numPr>
        <w:jc w:val="both"/>
        <w:rPr>
          <w:b/>
          <w:bCs/>
          <w:lang w:val="en-US"/>
        </w:rPr>
      </w:pPr>
      <w:r>
        <w:rPr>
          <w:b/>
          <w:bCs/>
          <w:lang w:val="en-US"/>
        </w:rPr>
        <w:t>Specify that the UE should always ignore indication relating to RLC(s) in another node in Rel-16 MAC CE.</w:t>
      </w:r>
    </w:p>
    <w:p w14:paraId="3A86F548" w14:textId="6D83500A" w:rsidR="003A4891" w:rsidRPr="00096BAF" w:rsidRDefault="003A4891">
      <w:pPr>
        <w:jc w:val="both"/>
        <w:rPr>
          <w:bCs/>
          <w:lang w:val="en-US"/>
        </w:rPr>
      </w:pPr>
    </w:p>
    <w:p w14:paraId="0FDCFAC2" w14:textId="77777777" w:rsidR="00CD4C7B" w:rsidRPr="00CB5EE9" w:rsidRDefault="4E4B92F2" w:rsidP="4E4B92F2">
      <w:pPr>
        <w:pStyle w:val="Heading1"/>
        <w:rPr>
          <w:lang w:val="en-US"/>
        </w:rPr>
      </w:pPr>
      <w:r w:rsidRPr="4E4B92F2">
        <w:rPr>
          <w:lang w:val="en-US"/>
        </w:rPr>
        <w:lastRenderedPageBreak/>
        <w:t>References</w:t>
      </w:r>
    </w:p>
    <w:p w14:paraId="31008CB0" w14:textId="4B137C08" w:rsidR="00D67CB2" w:rsidRPr="004A3379" w:rsidRDefault="00D67CB2" w:rsidP="00D67CB2">
      <w:pPr>
        <w:numPr>
          <w:ilvl w:val="0"/>
          <w:numId w:val="4"/>
        </w:numPr>
        <w:overflowPunct w:val="0"/>
        <w:autoSpaceDE w:val="0"/>
        <w:autoSpaceDN w:val="0"/>
        <w:adjustRightInd w:val="0"/>
        <w:jc w:val="both"/>
        <w:textAlignment w:val="baseline"/>
        <w:rPr>
          <w:lang w:val="en-US"/>
        </w:rPr>
      </w:pPr>
      <w:r w:rsidRPr="00562966">
        <w:rPr>
          <w:lang w:val="en-US"/>
        </w:rPr>
        <w:t>R2-</w:t>
      </w:r>
      <w:r w:rsidR="005D075C">
        <w:rPr>
          <w:lang w:val="en-US"/>
        </w:rPr>
        <w:t>1915493</w:t>
      </w:r>
      <w:r w:rsidRPr="00562966">
        <w:rPr>
          <w:lang w:val="en-US"/>
        </w:rPr>
        <w:t xml:space="preserve">, </w:t>
      </w:r>
      <w:r w:rsidR="005D075C" w:rsidRPr="004A3379">
        <w:rPr>
          <w:i/>
          <w:iCs/>
        </w:rPr>
        <w:t>Network Coordination for Uplink PDCP Duplication</w:t>
      </w:r>
      <w:r w:rsidR="005D075C">
        <w:t xml:space="preserve">, Nokia, Nokia Shanghai Bell, LG Electronics, III, </w:t>
      </w:r>
      <w:proofErr w:type="spellStart"/>
      <w:r w:rsidR="005D075C">
        <w:t>Spreadtrum</w:t>
      </w:r>
      <w:proofErr w:type="spellEnd"/>
      <w:r w:rsidR="005D075C">
        <w:t xml:space="preserve">, NTT Docomo, Fujitsu, </w:t>
      </w:r>
      <w:proofErr w:type="spellStart"/>
      <w:r w:rsidR="005D075C">
        <w:t>Mediatek</w:t>
      </w:r>
      <w:proofErr w:type="spellEnd"/>
      <w:r w:rsidR="005D075C">
        <w:t>, CATT, Samsung, Asia Pacific Telecom</w:t>
      </w:r>
      <w:r w:rsidR="00562966" w:rsidRPr="00562966">
        <w:rPr>
          <w:sz w:val="18"/>
          <w:szCs w:val="18"/>
          <w:lang w:val="en-US" w:eastAsia="pl-PL"/>
        </w:rPr>
        <w:t>, RAN2 #</w:t>
      </w:r>
      <w:r w:rsidR="005D075C">
        <w:rPr>
          <w:sz w:val="18"/>
          <w:szCs w:val="18"/>
          <w:lang w:val="en-US" w:eastAsia="pl-PL"/>
        </w:rPr>
        <w:t>108</w:t>
      </w:r>
      <w:r w:rsidR="00562966" w:rsidRPr="00562966">
        <w:rPr>
          <w:sz w:val="18"/>
          <w:szCs w:val="18"/>
          <w:lang w:val="en-US" w:eastAsia="pl-PL"/>
        </w:rPr>
        <w:t xml:space="preserve">, </w:t>
      </w:r>
      <w:r w:rsidR="005D075C">
        <w:rPr>
          <w:sz w:val="18"/>
          <w:szCs w:val="18"/>
          <w:lang w:val="en-US" w:eastAsia="pl-PL"/>
        </w:rPr>
        <w:t>Reno, USA</w:t>
      </w:r>
      <w:r w:rsidR="00562966" w:rsidRPr="00562966">
        <w:rPr>
          <w:sz w:val="18"/>
          <w:szCs w:val="18"/>
          <w:lang w:val="en-US" w:eastAsia="pl-PL"/>
        </w:rPr>
        <w:t xml:space="preserve">, </w:t>
      </w:r>
      <w:r w:rsidR="005D075C">
        <w:rPr>
          <w:sz w:val="18"/>
          <w:szCs w:val="18"/>
          <w:lang w:val="en-US" w:eastAsia="pl-PL"/>
        </w:rPr>
        <w:t>Nov</w:t>
      </w:r>
      <w:r w:rsidR="00562966" w:rsidRPr="00562966">
        <w:rPr>
          <w:sz w:val="18"/>
          <w:szCs w:val="18"/>
          <w:lang w:val="en-US" w:eastAsia="pl-PL"/>
        </w:rPr>
        <w:t>. 20</w:t>
      </w:r>
      <w:r w:rsidR="005D075C">
        <w:rPr>
          <w:sz w:val="18"/>
          <w:szCs w:val="18"/>
          <w:lang w:val="en-US" w:eastAsia="pl-PL"/>
        </w:rPr>
        <w:t>19</w:t>
      </w:r>
      <w:r w:rsidR="00562966" w:rsidRPr="00562966">
        <w:rPr>
          <w:sz w:val="18"/>
          <w:szCs w:val="18"/>
          <w:lang w:val="en-US" w:eastAsia="pl-PL"/>
        </w:rPr>
        <w:t>.</w:t>
      </w:r>
    </w:p>
    <w:p w14:paraId="043B719E" w14:textId="56428B17" w:rsidR="005D075C" w:rsidRPr="004A3379" w:rsidRDefault="005D075C" w:rsidP="00D67CB2">
      <w:pPr>
        <w:numPr>
          <w:ilvl w:val="0"/>
          <w:numId w:val="4"/>
        </w:numPr>
        <w:overflowPunct w:val="0"/>
        <w:autoSpaceDE w:val="0"/>
        <w:autoSpaceDN w:val="0"/>
        <w:adjustRightInd w:val="0"/>
        <w:jc w:val="both"/>
        <w:textAlignment w:val="baseline"/>
        <w:rPr>
          <w:lang w:val="en-US"/>
        </w:rPr>
      </w:pPr>
      <w:r>
        <w:rPr>
          <w:lang w:val="en-US"/>
        </w:rPr>
        <w:t xml:space="preserve">R2-1916576, </w:t>
      </w:r>
      <w:r w:rsidRPr="004A3379">
        <w:rPr>
          <w:i/>
          <w:iCs/>
        </w:rPr>
        <w:t>L</w:t>
      </w:r>
      <w:r w:rsidRPr="004A3379">
        <w:rPr>
          <w:bCs/>
          <w:i/>
          <w:iCs/>
        </w:rPr>
        <w:t>S on Network Coordination for UL PDCP Duplication</w:t>
      </w:r>
      <w:r>
        <w:rPr>
          <w:bCs/>
        </w:rPr>
        <w:t xml:space="preserve">, Nokia, Nokia Shanghai Bell, </w:t>
      </w:r>
      <w:r w:rsidRPr="00562966">
        <w:rPr>
          <w:sz w:val="18"/>
          <w:szCs w:val="18"/>
          <w:lang w:val="en-US" w:eastAsia="pl-PL"/>
        </w:rPr>
        <w:t>RAN2 #</w:t>
      </w:r>
      <w:r>
        <w:rPr>
          <w:sz w:val="18"/>
          <w:szCs w:val="18"/>
          <w:lang w:val="en-US" w:eastAsia="pl-PL"/>
        </w:rPr>
        <w:t>108</w:t>
      </w:r>
      <w:r w:rsidRPr="00562966">
        <w:rPr>
          <w:sz w:val="18"/>
          <w:szCs w:val="18"/>
          <w:lang w:val="en-US" w:eastAsia="pl-PL"/>
        </w:rPr>
        <w:t xml:space="preserve">, </w:t>
      </w:r>
      <w:r>
        <w:rPr>
          <w:sz w:val="18"/>
          <w:szCs w:val="18"/>
          <w:lang w:val="en-US" w:eastAsia="pl-PL"/>
        </w:rPr>
        <w:t>Reno, USA</w:t>
      </w:r>
      <w:r w:rsidRPr="00562966">
        <w:rPr>
          <w:sz w:val="18"/>
          <w:szCs w:val="18"/>
          <w:lang w:val="en-US" w:eastAsia="pl-PL"/>
        </w:rPr>
        <w:t xml:space="preserve">, </w:t>
      </w:r>
      <w:r>
        <w:rPr>
          <w:sz w:val="18"/>
          <w:szCs w:val="18"/>
          <w:lang w:val="en-US" w:eastAsia="pl-PL"/>
        </w:rPr>
        <w:t>Nov</w:t>
      </w:r>
      <w:r w:rsidRPr="00562966">
        <w:rPr>
          <w:sz w:val="18"/>
          <w:szCs w:val="18"/>
          <w:lang w:val="en-US" w:eastAsia="pl-PL"/>
        </w:rPr>
        <w:t>. 20</w:t>
      </w:r>
      <w:r>
        <w:rPr>
          <w:sz w:val="18"/>
          <w:szCs w:val="18"/>
          <w:lang w:val="en-US" w:eastAsia="pl-PL"/>
        </w:rPr>
        <w:t>19</w:t>
      </w:r>
      <w:r w:rsidRPr="00562966">
        <w:rPr>
          <w:sz w:val="18"/>
          <w:szCs w:val="18"/>
          <w:lang w:val="en-US" w:eastAsia="pl-PL"/>
        </w:rPr>
        <w:t>.</w:t>
      </w:r>
    </w:p>
    <w:p w14:paraId="51DEE1AC" w14:textId="5FD66DE4" w:rsidR="005D075C" w:rsidRPr="00562966" w:rsidRDefault="00A825FD" w:rsidP="00D67CB2">
      <w:pPr>
        <w:numPr>
          <w:ilvl w:val="0"/>
          <w:numId w:val="4"/>
        </w:numPr>
        <w:overflowPunct w:val="0"/>
        <w:autoSpaceDE w:val="0"/>
        <w:autoSpaceDN w:val="0"/>
        <w:adjustRightInd w:val="0"/>
        <w:jc w:val="both"/>
        <w:textAlignment w:val="baseline"/>
        <w:rPr>
          <w:lang w:val="en-US"/>
        </w:rPr>
      </w:pPr>
      <w:r>
        <w:rPr>
          <w:lang w:val="en-US"/>
        </w:rPr>
        <w:t xml:space="preserve">R3-201664, </w:t>
      </w:r>
      <w:r w:rsidRPr="00554D67">
        <w:rPr>
          <w:i/>
          <w:iCs/>
          <w:szCs w:val="16"/>
        </w:rPr>
        <w:t>Coordination of UL and DL transmission for multiplication over up to 4 RLCs</w:t>
      </w:r>
      <w:r>
        <w:rPr>
          <w:szCs w:val="16"/>
        </w:rPr>
        <w:t xml:space="preserve">, </w:t>
      </w:r>
      <w:r>
        <w:rPr>
          <w:bCs/>
        </w:rPr>
        <w:t xml:space="preserve">Nokia, Nokia Shanghai Bell, </w:t>
      </w:r>
      <w:r w:rsidRPr="00562966">
        <w:rPr>
          <w:sz w:val="18"/>
          <w:szCs w:val="18"/>
          <w:lang w:val="en-US" w:eastAsia="pl-PL"/>
        </w:rPr>
        <w:t>RAN</w:t>
      </w:r>
      <w:r>
        <w:rPr>
          <w:sz w:val="18"/>
          <w:szCs w:val="18"/>
          <w:lang w:val="en-US" w:eastAsia="pl-PL"/>
        </w:rPr>
        <w:t>3</w:t>
      </w:r>
      <w:r w:rsidRPr="00562966">
        <w:rPr>
          <w:sz w:val="18"/>
          <w:szCs w:val="18"/>
          <w:lang w:val="en-US" w:eastAsia="pl-PL"/>
        </w:rPr>
        <w:t xml:space="preserve"> #</w:t>
      </w:r>
      <w:r>
        <w:rPr>
          <w:sz w:val="18"/>
          <w:szCs w:val="18"/>
          <w:lang w:val="en-US" w:eastAsia="pl-PL"/>
        </w:rPr>
        <w:t>107bis-e, Online, Apr. 2020.</w:t>
      </w:r>
    </w:p>
    <w:p w14:paraId="2017800D" w14:textId="77777777" w:rsidR="00D67CB2" w:rsidRPr="00D67CB2" w:rsidRDefault="00D67CB2" w:rsidP="00D67CB2">
      <w:pPr>
        <w:overflowPunct w:val="0"/>
        <w:autoSpaceDE w:val="0"/>
        <w:autoSpaceDN w:val="0"/>
        <w:adjustRightInd w:val="0"/>
        <w:jc w:val="both"/>
        <w:textAlignment w:val="baseline"/>
      </w:pPr>
    </w:p>
    <w:sectPr w:rsidR="00D67CB2" w:rsidRPr="00D67CB2" w:rsidSect="0098422A">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B2852D" w14:textId="77777777" w:rsidR="00F62559" w:rsidRDefault="00F62559">
      <w:r>
        <w:separator/>
      </w:r>
    </w:p>
  </w:endnote>
  <w:endnote w:type="continuationSeparator" w:id="0">
    <w:p w14:paraId="090219FA" w14:textId="77777777" w:rsidR="00F62559" w:rsidRDefault="00F62559">
      <w:r>
        <w:continuationSeparator/>
      </w:r>
    </w:p>
  </w:endnote>
  <w:endnote w:type="continuationNotice" w:id="1">
    <w:p w14:paraId="3493F930" w14:textId="77777777" w:rsidR="00F62559" w:rsidRDefault="00F6255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kia Pure Text Light">
    <w:panose1 w:val="020B0304040602060303"/>
    <w:charset w:val="00"/>
    <w:family w:val="swiss"/>
    <w:pitch w:val="variable"/>
    <w:sig w:usb0="A00002FF" w:usb1="700078FB" w:usb2="0001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1D3503" w14:textId="77777777" w:rsidR="00F62559" w:rsidRDefault="00F625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483F05" w14:textId="77777777" w:rsidR="00F62559" w:rsidRDefault="00F6255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27D358" w14:textId="77777777" w:rsidR="00F62559" w:rsidRDefault="00F625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DFCC45" w14:textId="77777777" w:rsidR="00F62559" w:rsidRDefault="00F62559">
      <w:r>
        <w:separator/>
      </w:r>
    </w:p>
  </w:footnote>
  <w:footnote w:type="continuationSeparator" w:id="0">
    <w:p w14:paraId="18D02050" w14:textId="77777777" w:rsidR="00F62559" w:rsidRDefault="00F62559">
      <w:r>
        <w:continuationSeparator/>
      </w:r>
    </w:p>
  </w:footnote>
  <w:footnote w:type="continuationNotice" w:id="1">
    <w:p w14:paraId="1FC135A0" w14:textId="77777777" w:rsidR="00F62559" w:rsidRDefault="00F6255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7B3C4" w14:textId="77777777" w:rsidR="00F62559" w:rsidRDefault="00F6255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ABE11B" w14:textId="77777777" w:rsidR="00F62559" w:rsidRDefault="00F625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D883EB" w14:textId="77777777" w:rsidR="00F62559" w:rsidRDefault="00F625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9D065A"/>
    <w:multiLevelType w:val="hybridMultilevel"/>
    <w:tmpl w:val="9042DE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702C7A"/>
    <w:multiLevelType w:val="hybridMultilevel"/>
    <w:tmpl w:val="23DE63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75C178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09E266B5"/>
    <w:multiLevelType w:val="hybridMultilevel"/>
    <w:tmpl w:val="1D304168"/>
    <w:lvl w:ilvl="0" w:tplc="0809000F">
      <w:start w:val="1"/>
      <w:numFmt w:val="decimal"/>
      <w:lvlText w:val="%1."/>
      <w:lvlJc w:val="left"/>
      <w:pPr>
        <w:ind w:left="720" w:hanging="360"/>
      </w:pPr>
      <w:rPr>
        <w:rFonts w:hint="default"/>
        <w:b w:val="0"/>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C3612D4"/>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2A74613"/>
    <w:multiLevelType w:val="hybridMultilevel"/>
    <w:tmpl w:val="16B0C6C8"/>
    <w:lvl w:ilvl="0" w:tplc="08090001">
      <w:start w:val="3"/>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47E6739"/>
    <w:multiLevelType w:val="hybridMultilevel"/>
    <w:tmpl w:val="689CA6F4"/>
    <w:lvl w:ilvl="0" w:tplc="0809000F">
      <w:start w:val="1"/>
      <w:numFmt w:val="decimal"/>
      <w:lvlText w:val="%1."/>
      <w:lvlJc w:val="left"/>
      <w:pPr>
        <w:ind w:left="770" w:hanging="360"/>
      </w:pPr>
    </w:lvl>
    <w:lvl w:ilvl="1" w:tplc="08090019" w:tentative="1">
      <w:start w:val="1"/>
      <w:numFmt w:val="lowerLetter"/>
      <w:lvlText w:val="%2."/>
      <w:lvlJc w:val="left"/>
      <w:pPr>
        <w:ind w:left="1490" w:hanging="360"/>
      </w:pPr>
    </w:lvl>
    <w:lvl w:ilvl="2" w:tplc="0809001B" w:tentative="1">
      <w:start w:val="1"/>
      <w:numFmt w:val="lowerRoman"/>
      <w:lvlText w:val="%3."/>
      <w:lvlJc w:val="right"/>
      <w:pPr>
        <w:ind w:left="2210" w:hanging="180"/>
      </w:pPr>
    </w:lvl>
    <w:lvl w:ilvl="3" w:tplc="0809000F" w:tentative="1">
      <w:start w:val="1"/>
      <w:numFmt w:val="decimal"/>
      <w:lvlText w:val="%4."/>
      <w:lvlJc w:val="left"/>
      <w:pPr>
        <w:ind w:left="2930" w:hanging="360"/>
      </w:pPr>
    </w:lvl>
    <w:lvl w:ilvl="4" w:tplc="08090019" w:tentative="1">
      <w:start w:val="1"/>
      <w:numFmt w:val="lowerLetter"/>
      <w:lvlText w:val="%5."/>
      <w:lvlJc w:val="left"/>
      <w:pPr>
        <w:ind w:left="3650" w:hanging="360"/>
      </w:pPr>
    </w:lvl>
    <w:lvl w:ilvl="5" w:tplc="0809001B" w:tentative="1">
      <w:start w:val="1"/>
      <w:numFmt w:val="lowerRoman"/>
      <w:lvlText w:val="%6."/>
      <w:lvlJc w:val="right"/>
      <w:pPr>
        <w:ind w:left="4370" w:hanging="180"/>
      </w:pPr>
    </w:lvl>
    <w:lvl w:ilvl="6" w:tplc="0809000F" w:tentative="1">
      <w:start w:val="1"/>
      <w:numFmt w:val="decimal"/>
      <w:lvlText w:val="%7."/>
      <w:lvlJc w:val="left"/>
      <w:pPr>
        <w:ind w:left="5090" w:hanging="360"/>
      </w:pPr>
    </w:lvl>
    <w:lvl w:ilvl="7" w:tplc="08090019" w:tentative="1">
      <w:start w:val="1"/>
      <w:numFmt w:val="lowerLetter"/>
      <w:lvlText w:val="%8."/>
      <w:lvlJc w:val="left"/>
      <w:pPr>
        <w:ind w:left="5810" w:hanging="360"/>
      </w:pPr>
    </w:lvl>
    <w:lvl w:ilvl="8" w:tplc="0809001B" w:tentative="1">
      <w:start w:val="1"/>
      <w:numFmt w:val="lowerRoman"/>
      <w:lvlText w:val="%9."/>
      <w:lvlJc w:val="right"/>
      <w:pPr>
        <w:ind w:left="6530" w:hanging="180"/>
      </w:pPr>
    </w:lvl>
  </w:abstractNum>
  <w:abstractNum w:abstractNumId="9" w15:restartNumberingAfterBreak="0">
    <w:nsid w:val="14C33FD0"/>
    <w:multiLevelType w:val="hybridMultilevel"/>
    <w:tmpl w:val="FF7A82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4C9192E"/>
    <w:multiLevelType w:val="hybridMultilevel"/>
    <w:tmpl w:val="83049E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6E2066F"/>
    <w:multiLevelType w:val="hybridMultilevel"/>
    <w:tmpl w:val="14C8C4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C022AA9"/>
    <w:multiLevelType w:val="hybridMultilevel"/>
    <w:tmpl w:val="8DE297A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4866719"/>
    <w:multiLevelType w:val="hybridMultilevel"/>
    <w:tmpl w:val="554A63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 w15:restartNumberingAfterBreak="0">
    <w:nsid w:val="2E913649"/>
    <w:multiLevelType w:val="hybridMultilevel"/>
    <w:tmpl w:val="7834EB9E"/>
    <w:lvl w:ilvl="0" w:tplc="08090001">
      <w:start w:val="1"/>
      <w:numFmt w:val="bullet"/>
      <w:lvlText w:val=""/>
      <w:lvlJc w:val="left"/>
      <w:pPr>
        <w:ind w:left="720" w:hanging="360"/>
      </w:pPr>
      <w:rPr>
        <w:rFonts w:ascii="Symbol" w:hAnsi="Symbol" w:hint="default"/>
      </w:rPr>
    </w:lvl>
    <w:lvl w:ilvl="1" w:tplc="C7A6AD70">
      <w:numFmt w:val="bullet"/>
      <w:lvlText w:val="•"/>
      <w:lvlJc w:val="left"/>
      <w:pPr>
        <w:ind w:left="1440" w:hanging="360"/>
      </w:pPr>
      <w:rPr>
        <w:rFonts w:ascii="Times New Roman" w:eastAsia="Times New Roman" w:hAnsi="Times New Roman" w:cs="Times New Roman"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F4055E2"/>
    <w:multiLevelType w:val="hybridMultilevel"/>
    <w:tmpl w:val="0ACA2C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4F66C85"/>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15:restartNumberingAfterBreak="0">
    <w:nsid w:val="37F72B96"/>
    <w:multiLevelType w:val="hybridMultilevel"/>
    <w:tmpl w:val="B3020596"/>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20" w15:restartNumberingAfterBreak="0">
    <w:nsid w:val="49B67E68"/>
    <w:multiLevelType w:val="hybridMultilevel"/>
    <w:tmpl w:val="6B18D3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D754DDC"/>
    <w:multiLevelType w:val="hybridMultilevel"/>
    <w:tmpl w:val="765ABEEA"/>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22" w15:restartNumberingAfterBreak="0">
    <w:nsid w:val="4E7D5CB9"/>
    <w:multiLevelType w:val="hybridMultilevel"/>
    <w:tmpl w:val="E854A2F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EE6108B"/>
    <w:multiLevelType w:val="hybridMultilevel"/>
    <w:tmpl w:val="8CD2F22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F8605E9"/>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508C455A"/>
    <w:multiLevelType w:val="hybridMultilevel"/>
    <w:tmpl w:val="8C84067C"/>
    <w:lvl w:ilvl="0" w:tplc="08090001">
      <w:start w:val="1"/>
      <w:numFmt w:val="bullet"/>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12F4DD2"/>
    <w:multiLevelType w:val="hybridMultilevel"/>
    <w:tmpl w:val="787EFEA4"/>
    <w:lvl w:ilvl="0" w:tplc="08090001">
      <w:start w:val="1"/>
      <w:numFmt w:val="bullet"/>
      <w:lvlText w:val=""/>
      <w:lvlJc w:val="left"/>
      <w:pPr>
        <w:ind w:left="1000" w:hanging="360"/>
      </w:pPr>
      <w:rPr>
        <w:rFonts w:ascii="Symbol" w:hAnsi="Symbol" w:hint="default"/>
      </w:rPr>
    </w:lvl>
    <w:lvl w:ilvl="1" w:tplc="08090003" w:tentative="1">
      <w:start w:val="1"/>
      <w:numFmt w:val="bullet"/>
      <w:lvlText w:val="o"/>
      <w:lvlJc w:val="left"/>
      <w:pPr>
        <w:ind w:left="1720" w:hanging="360"/>
      </w:pPr>
      <w:rPr>
        <w:rFonts w:ascii="Courier New" w:hAnsi="Courier New" w:cs="Courier New" w:hint="default"/>
      </w:rPr>
    </w:lvl>
    <w:lvl w:ilvl="2" w:tplc="08090005" w:tentative="1">
      <w:start w:val="1"/>
      <w:numFmt w:val="bullet"/>
      <w:lvlText w:val=""/>
      <w:lvlJc w:val="left"/>
      <w:pPr>
        <w:ind w:left="2440" w:hanging="360"/>
      </w:pPr>
      <w:rPr>
        <w:rFonts w:ascii="Wingdings" w:hAnsi="Wingdings" w:hint="default"/>
      </w:rPr>
    </w:lvl>
    <w:lvl w:ilvl="3" w:tplc="08090001" w:tentative="1">
      <w:start w:val="1"/>
      <w:numFmt w:val="bullet"/>
      <w:lvlText w:val=""/>
      <w:lvlJc w:val="left"/>
      <w:pPr>
        <w:ind w:left="3160" w:hanging="360"/>
      </w:pPr>
      <w:rPr>
        <w:rFonts w:ascii="Symbol" w:hAnsi="Symbol" w:hint="default"/>
      </w:rPr>
    </w:lvl>
    <w:lvl w:ilvl="4" w:tplc="08090003" w:tentative="1">
      <w:start w:val="1"/>
      <w:numFmt w:val="bullet"/>
      <w:lvlText w:val="o"/>
      <w:lvlJc w:val="left"/>
      <w:pPr>
        <w:ind w:left="3880" w:hanging="360"/>
      </w:pPr>
      <w:rPr>
        <w:rFonts w:ascii="Courier New" w:hAnsi="Courier New" w:cs="Courier New" w:hint="default"/>
      </w:rPr>
    </w:lvl>
    <w:lvl w:ilvl="5" w:tplc="08090005" w:tentative="1">
      <w:start w:val="1"/>
      <w:numFmt w:val="bullet"/>
      <w:lvlText w:val=""/>
      <w:lvlJc w:val="left"/>
      <w:pPr>
        <w:ind w:left="4600" w:hanging="360"/>
      </w:pPr>
      <w:rPr>
        <w:rFonts w:ascii="Wingdings" w:hAnsi="Wingdings" w:hint="default"/>
      </w:rPr>
    </w:lvl>
    <w:lvl w:ilvl="6" w:tplc="08090001" w:tentative="1">
      <w:start w:val="1"/>
      <w:numFmt w:val="bullet"/>
      <w:lvlText w:val=""/>
      <w:lvlJc w:val="left"/>
      <w:pPr>
        <w:ind w:left="5320" w:hanging="360"/>
      </w:pPr>
      <w:rPr>
        <w:rFonts w:ascii="Symbol" w:hAnsi="Symbol" w:hint="default"/>
      </w:rPr>
    </w:lvl>
    <w:lvl w:ilvl="7" w:tplc="08090003" w:tentative="1">
      <w:start w:val="1"/>
      <w:numFmt w:val="bullet"/>
      <w:lvlText w:val="o"/>
      <w:lvlJc w:val="left"/>
      <w:pPr>
        <w:ind w:left="6040" w:hanging="360"/>
      </w:pPr>
      <w:rPr>
        <w:rFonts w:ascii="Courier New" w:hAnsi="Courier New" w:cs="Courier New" w:hint="default"/>
      </w:rPr>
    </w:lvl>
    <w:lvl w:ilvl="8" w:tplc="08090005" w:tentative="1">
      <w:start w:val="1"/>
      <w:numFmt w:val="bullet"/>
      <w:lvlText w:val=""/>
      <w:lvlJc w:val="left"/>
      <w:pPr>
        <w:ind w:left="6760" w:hanging="360"/>
      </w:pPr>
      <w:rPr>
        <w:rFonts w:ascii="Wingdings" w:hAnsi="Wingdings" w:hint="default"/>
      </w:rPr>
    </w:lvl>
  </w:abstractNum>
  <w:abstractNum w:abstractNumId="27" w15:restartNumberingAfterBreak="0">
    <w:nsid w:val="51A60A77"/>
    <w:multiLevelType w:val="hybridMultilevel"/>
    <w:tmpl w:val="689CA6F4"/>
    <w:lvl w:ilvl="0" w:tplc="0809000F">
      <w:start w:val="1"/>
      <w:numFmt w:val="decimal"/>
      <w:lvlText w:val="%1."/>
      <w:lvlJc w:val="left"/>
      <w:pPr>
        <w:ind w:left="770" w:hanging="360"/>
      </w:pPr>
    </w:lvl>
    <w:lvl w:ilvl="1" w:tplc="08090019" w:tentative="1">
      <w:start w:val="1"/>
      <w:numFmt w:val="lowerLetter"/>
      <w:lvlText w:val="%2."/>
      <w:lvlJc w:val="left"/>
      <w:pPr>
        <w:ind w:left="1490" w:hanging="360"/>
      </w:pPr>
    </w:lvl>
    <w:lvl w:ilvl="2" w:tplc="0809001B" w:tentative="1">
      <w:start w:val="1"/>
      <w:numFmt w:val="lowerRoman"/>
      <w:lvlText w:val="%3."/>
      <w:lvlJc w:val="right"/>
      <w:pPr>
        <w:ind w:left="2210" w:hanging="180"/>
      </w:pPr>
    </w:lvl>
    <w:lvl w:ilvl="3" w:tplc="0809000F" w:tentative="1">
      <w:start w:val="1"/>
      <w:numFmt w:val="decimal"/>
      <w:lvlText w:val="%4."/>
      <w:lvlJc w:val="left"/>
      <w:pPr>
        <w:ind w:left="2930" w:hanging="360"/>
      </w:pPr>
    </w:lvl>
    <w:lvl w:ilvl="4" w:tplc="08090019" w:tentative="1">
      <w:start w:val="1"/>
      <w:numFmt w:val="lowerLetter"/>
      <w:lvlText w:val="%5."/>
      <w:lvlJc w:val="left"/>
      <w:pPr>
        <w:ind w:left="3650" w:hanging="360"/>
      </w:pPr>
    </w:lvl>
    <w:lvl w:ilvl="5" w:tplc="0809001B" w:tentative="1">
      <w:start w:val="1"/>
      <w:numFmt w:val="lowerRoman"/>
      <w:lvlText w:val="%6."/>
      <w:lvlJc w:val="right"/>
      <w:pPr>
        <w:ind w:left="4370" w:hanging="180"/>
      </w:pPr>
    </w:lvl>
    <w:lvl w:ilvl="6" w:tplc="0809000F" w:tentative="1">
      <w:start w:val="1"/>
      <w:numFmt w:val="decimal"/>
      <w:lvlText w:val="%7."/>
      <w:lvlJc w:val="left"/>
      <w:pPr>
        <w:ind w:left="5090" w:hanging="360"/>
      </w:pPr>
    </w:lvl>
    <w:lvl w:ilvl="7" w:tplc="08090019" w:tentative="1">
      <w:start w:val="1"/>
      <w:numFmt w:val="lowerLetter"/>
      <w:lvlText w:val="%8."/>
      <w:lvlJc w:val="left"/>
      <w:pPr>
        <w:ind w:left="5810" w:hanging="360"/>
      </w:pPr>
    </w:lvl>
    <w:lvl w:ilvl="8" w:tplc="0809001B" w:tentative="1">
      <w:start w:val="1"/>
      <w:numFmt w:val="lowerRoman"/>
      <w:lvlText w:val="%9."/>
      <w:lvlJc w:val="right"/>
      <w:pPr>
        <w:ind w:left="6530" w:hanging="180"/>
      </w:pPr>
    </w:lvl>
  </w:abstractNum>
  <w:abstractNum w:abstractNumId="28" w15:restartNumberingAfterBreak="0">
    <w:nsid w:val="52426982"/>
    <w:multiLevelType w:val="hybridMultilevel"/>
    <w:tmpl w:val="EFDA1C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5531B95"/>
    <w:multiLevelType w:val="hybridMultilevel"/>
    <w:tmpl w:val="ABCE7CB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 w15:restartNumberingAfterBreak="0">
    <w:nsid w:val="599D1278"/>
    <w:multiLevelType w:val="hybridMultilevel"/>
    <w:tmpl w:val="5762D8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C6256C5"/>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5D1A6787"/>
    <w:multiLevelType w:val="hybridMultilevel"/>
    <w:tmpl w:val="C374ED0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8F67ED6"/>
    <w:multiLevelType w:val="hybridMultilevel"/>
    <w:tmpl w:val="5DFC20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C32765B"/>
    <w:multiLevelType w:val="hybridMultilevel"/>
    <w:tmpl w:val="86141E3C"/>
    <w:lvl w:ilvl="0" w:tplc="54EEBD90">
      <w:start w:val="1"/>
      <w:numFmt w:val="bullet"/>
      <w:lvlText w:val=""/>
      <w:lvlJc w:val="left"/>
      <w:pPr>
        <w:tabs>
          <w:tab w:val="num" w:pos="720"/>
        </w:tabs>
        <w:ind w:left="720" w:hanging="360"/>
      </w:pPr>
      <w:rPr>
        <w:rFonts w:ascii="Nokia Pure Text Light" w:hAnsi="Nokia Pure Text Light" w:hint="default"/>
      </w:rPr>
    </w:lvl>
    <w:lvl w:ilvl="1" w:tplc="B5C61C58">
      <w:start w:val="1"/>
      <w:numFmt w:val="bullet"/>
      <w:lvlText w:val=""/>
      <w:lvlJc w:val="left"/>
      <w:pPr>
        <w:tabs>
          <w:tab w:val="num" w:pos="1440"/>
        </w:tabs>
        <w:ind w:left="1440" w:hanging="360"/>
      </w:pPr>
      <w:rPr>
        <w:rFonts w:ascii="Nokia Pure Text Light" w:hAnsi="Nokia Pure Text Light" w:hint="default"/>
      </w:rPr>
    </w:lvl>
    <w:lvl w:ilvl="2" w:tplc="D776769C">
      <w:start w:val="302"/>
      <w:numFmt w:val="bullet"/>
      <w:lvlText w:val=""/>
      <w:lvlJc w:val="left"/>
      <w:pPr>
        <w:tabs>
          <w:tab w:val="num" w:pos="2160"/>
        </w:tabs>
        <w:ind w:left="2160" w:hanging="360"/>
      </w:pPr>
      <w:rPr>
        <w:rFonts w:ascii="Wingdings" w:hAnsi="Wingdings" w:hint="default"/>
      </w:rPr>
    </w:lvl>
    <w:lvl w:ilvl="3" w:tplc="C3AC3CF2" w:tentative="1">
      <w:start w:val="1"/>
      <w:numFmt w:val="bullet"/>
      <w:lvlText w:val=""/>
      <w:lvlJc w:val="left"/>
      <w:pPr>
        <w:tabs>
          <w:tab w:val="num" w:pos="2880"/>
        </w:tabs>
        <w:ind w:left="2880" w:hanging="360"/>
      </w:pPr>
      <w:rPr>
        <w:rFonts w:ascii="Nokia Pure Text Light" w:hAnsi="Nokia Pure Text Light" w:hint="default"/>
      </w:rPr>
    </w:lvl>
    <w:lvl w:ilvl="4" w:tplc="65EECADE" w:tentative="1">
      <w:start w:val="1"/>
      <w:numFmt w:val="bullet"/>
      <w:lvlText w:val=""/>
      <w:lvlJc w:val="left"/>
      <w:pPr>
        <w:tabs>
          <w:tab w:val="num" w:pos="3600"/>
        </w:tabs>
        <w:ind w:left="3600" w:hanging="360"/>
      </w:pPr>
      <w:rPr>
        <w:rFonts w:ascii="Nokia Pure Text Light" w:hAnsi="Nokia Pure Text Light" w:hint="default"/>
      </w:rPr>
    </w:lvl>
    <w:lvl w:ilvl="5" w:tplc="46D6D680" w:tentative="1">
      <w:start w:val="1"/>
      <w:numFmt w:val="bullet"/>
      <w:lvlText w:val=""/>
      <w:lvlJc w:val="left"/>
      <w:pPr>
        <w:tabs>
          <w:tab w:val="num" w:pos="4320"/>
        </w:tabs>
        <w:ind w:left="4320" w:hanging="360"/>
      </w:pPr>
      <w:rPr>
        <w:rFonts w:ascii="Nokia Pure Text Light" w:hAnsi="Nokia Pure Text Light" w:hint="default"/>
      </w:rPr>
    </w:lvl>
    <w:lvl w:ilvl="6" w:tplc="760C3C8A" w:tentative="1">
      <w:start w:val="1"/>
      <w:numFmt w:val="bullet"/>
      <w:lvlText w:val=""/>
      <w:lvlJc w:val="left"/>
      <w:pPr>
        <w:tabs>
          <w:tab w:val="num" w:pos="5040"/>
        </w:tabs>
        <w:ind w:left="5040" w:hanging="360"/>
      </w:pPr>
      <w:rPr>
        <w:rFonts w:ascii="Nokia Pure Text Light" w:hAnsi="Nokia Pure Text Light" w:hint="default"/>
      </w:rPr>
    </w:lvl>
    <w:lvl w:ilvl="7" w:tplc="D1AAEBDE" w:tentative="1">
      <w:start w:val="1"/>
      <w:numFmt w:val="bullet"/>
      <w:lvlText w:val=""/>
      <w:lvlJc w:val="left"/>
      <w:pPr>
        <w:tabs>
          <w:tab w:val="num" w:pos="5760"/>
        </w:tabs>
        <w:ind w:left="5760" w:hanging="360"/>
      </w:pPr>
      <w:rPr>
        <w:rFonts w:ascii="Nokia Pure Text Light" w:hAnsi="Nokia Pure Text Light" w:hint="default"/>
      </w:rPr>
    </w:lvl>
    <w:lvl w:ilvl="8" w:tplc="5A5C0FD0" w:tentative="1">
      <w:start w:val="1"/>
      <w:numFmt w:val="bullet"/>
      <w:lvlText w:val=""/>
      <w:lvlJc w:val="left"/>
      <w:pPr>
        <w:tabs>
          <w:tab w:val="num" w:pos="6480"/>
        </w:tabs>
        <w:ind w:left="6480" w:hanging="360"/>
      </w:pPr>
      <w:rPr>
        <w:rFonts w:ascii="Nokia Pure Text Light" w:hAnsi="Nokia Pure Text Light" w:hint="default"/>
      </w:rPr>
    </w:lvl>
  </w:abstractNum>
  <w:abstractNum w:abstractNumId="35" w15:restartNumberingAfterBreak="0">
    <w:nsid w:val="70140043"/>
    <w:multiLevelType w:val="hybridMultilevel"/>
    <w:tmpl w:val="91201A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0333070"/>
    <w:multiLevelType w:val="hybridMultilevel"/>
    <w:tmpl w:val="CF127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09B2CC7"/>
    <w:multiLevelType w:val="hybridMultilevel"/>
    <w:tmpl w:val="17800F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0E83F6C"/>
    <w:multiLevelType w:val="hybridMultilevel"/>
    <w:tmpl w:val="24AEA6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389256B"/>
    <w:multiLevelType w:val="hybridMultilevel"/>
    <w:tmpl w:val="7848EBBA"/>
    <w:lvl w:ilvl="0" w:tplc="C0C84E04">
      <w:start w:val="1"/>
      <w:numFmt w:val="bullet"/>
      <w:lvlText w:val=""/>
      <w:lvlJc w:val="left"/>
      <w:pPr>
        <w:tabs>
          <w:tab w:val="num" w:pos="720"/>
        </w:tabs>
        <w:ind w:left="720" w:hanging="360"/>
      </w:pPr>
      <w:rPr>
        <w:rFonts w:ascii="Nokia Pure Text Light" w:hAnsi="Nokia Pure Text Light" w:hint="default"/>
      </w:rPr>
    </w:lvl>
    <w:lvl w:ilvl="1" w:tplc="64C2CCEA">
      <w:start w:val="1"/>
      <w:numFmt w:val="bullet"/>
      <w:lvlText w:val=""/>
      <w:lvlJc w:val="left"/>
      <w:pPr>
        <w:tabs>
          <w:tab w:val="num" w:pos="1440"/>
        </w:tabs>
        <w:ind w:left="1440" w:hanging="360"/>
      </w:pPr>
      <w:rPr>
        <w:rFonts w:ascii="Nokia Pure Text Light" w:hAnsi="Nokia Pure Text Light" w:hint="default"/>
      </w:rPr>
    </w:lvl>
    <w:lvl w:ilvl="2" w:tplc="CA8CD08E">
      <w:start w:val="302"/>
      <w:numFmt w:val="bullet"/>
      <w:lvlText w:val=""/>
      <w:lvlJc w:val="left"/>
      <w:pPr>
        <w:tabs>
          <w:tab w:val="num" w:pos="2160"/>
        </w:tabs>
        <w:ind w:left="2160" w:hanging="360"/>
      </w:pPr>
      <w:rPr>
        <w:rFonts w:ascii="Wingdings" w:hAnsi="Wingdings" w:hint="default"/>
      </w:rPr>
    </w:lvl>
    <w:lvl w:ilvl="3" w:tplc="54969616" w:tentative="1">
      <w:start w:val="1"/>
      <w:numFmt w:val="bullet"/>
      <w:lvlText w:val=""/>
      <w:lvlJc w:val="left"/>
      <w:pPr>
        <w:tabs>
          <w:tab w:val="num" w:pos="2880"/>
        </w:tabs>
        <w:ind w:left="2880" w:hanging="360"/>
      </w:pPr>
      <w:rPr>
        <w:rFonts w:ascii="Nokia Pure Text Light" w:hAnsi="Nokia Pure Text Light" w:hint="default"/>
      </w:rPr>
    </w:lvl>
    <w:lvl w:ilvl="4" w:tplc="30FA4878" w:tentative="1">
      <w:start w:val="1"/>
      <w:numFmt w:val="bullet"/>
      <w:lvlText w:val=""/>
      <w:lvlJc w:val="left"/>
      <w:pPr>
        <w:tabs>
          <w:tab w:val="num" w:pos="3600"/>
        </w:tabs>
        <w:ind w:left="3600" w:hanging="360"/>
      </w:pPr>
      <w:rPr>
        <w:rFonts w:ascii="Nokia Pure Text Light" w:hAnsi="Nokia Pure Text Light" w:hint="default"/>
      </w:rPr>
    </w:lvl>
    <w:lvl w:ilvl="5" w:tplc="7CA405EC" w:tentative="1">
      <w:start w:val="1"/>
      <w:numFmt w:val="bullet"/>
      <w:lvlText w:val=""/>
      <w:lvlJc w:val="left"/>
      <w:pPr>
        <w:tabs>
          <w:tab w:val="num" w:pos="4320"/>
        </w:tabs>
        <w:ind w:left="4320" w:hanging="360"/>
      </w:pPr>
      <w:rPr>
        <w:rFonts w:ascii="Nokia Pure Text Light" w:hAnsi="Nokia Pure Text Light" w:hint="default"/>
      </w:rPr>
    </w:lvl>
    <w:lvl w:ilvl="6" w:tplc="79F8BE02" w:tentative="1">
      <w:start w:val="1"/>
      <w:numFmt w:val="bullet"/>
      <w:lvlText w:val=""/>
      <w:lvlJc w:val="left"/>
      <w:pPr>
        <w:tabs>
          <w:tab w:val="num" w:pos="5040"/>
        </w:tabs>
        <w:ind w:left="5040" w:hanging="360"/>
      </w:pPr>
      <w:rPr>
        <w:rFonts w:ascii="Nokia Pure Text Light" w:hAnsi="Nokia Pure Text Light" w:hint="default"/>
      </w:rPr>
    </w:lvl>
    <w:lvl w:ilvl="7" w:tplc="ED86D5A6" w:tentative="1">
      <w:start w:val="1"/>
      <w:numFmt w:val="bullet"/>
      <w:lvlText w:val=""/>
      <w:lvlJc w:val="left"/>
      <w:pPr>
        <w:tabs>
          <w:tab w:val="num" w:pos="5760"/>
        </w:tabs>
        <w:ind w:left="5760" w:hanging="360"/>
      </w:pPr>
      <w:rPr>
        <w:rFonts w:ascii="Nokia Pure Text Light" w:hAnsi="Nokia Pure Text Light" w:hint="default"/>
      </w:rPr>
    </w:lvl>
    <w:lvl w:ilvl="8" w:tplc="C01A4C60" w:tentative="1">
      <w:start w:val="1"/>
      <w:numFmt w:val="bullet"/>
      <w:lvlText w:val=""/>
      <w:lvlJc w:val="left"/>
      <w:pPr>
        <w:tabs>
          <w:tab w:val="num" w:pos="6480"/>
        </w:tabs>
        <w:ind w:left="6480" w:hanging="360"/>
      </w:pPr>
      <w:rPr>
        <w:rFonts w:ascii="Nokia Pure Text Light" w:hAnsi="Nokia Pure Text Light" w:hint="default"/>
      </w:rPr>
    </w:lvl>
  </w:abstractNum>
  <w:abstractNum w:abstractNumId="41" w15:restartNumberingAfterBreak="0">
    <w:nsid w:val="7C5F0B53"/>
    <w:multiLevelType w:val="hybridMultilevel"/>
    <w:tmpl w:val="61AA53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8"/>
  </w:num>
  <w:num w:numId="5">
    <w:abstractNumId w:val="4"/>
  </w:num>
  <w:num w:numId="6">
    <w:abstractNumId w:val="23"/>
  </w:num>
  <w:num w:numId="7">
    <w:abstractNumId w:val="24"/>
  </w:num>
  <w:num w:numId="8">
    <w:abstractNumId w:val="39"/>
  </w:num>
  <w:num w:numId="9">
    <w:abstractNumId w:val="17"/>
  </w:num>
  <w:num w:numId="10">
    <w:abstractNumId w:val="35"/>
  </w:num>
  <w:num w:numId="11">
    <w:abstractNumId w:val="9"/>
  </w:num>
  <w:num w:numId="12">
    <w:abstractNumId w:val="16"/>
  </w:num>
  <w:num w:numId="13">
    <w:abstractNumId w:val="25"/>
  </w:num>
  <w:num w:numId="14">
    <w:abstractNumId w:val="10"/>
  </w:num>
  <w:num w:numId="15">
    <w:abstractNumId w:val="38"/>
  </w:num>
  <w:num w:numId="16">
    <w:abstractNumId w:val="15"/>
  </w:num>
  <w:num w:numId="17">
    <w:abstractNumId w:val="28"/>
  </w:num>
  <w:num w:numId="18">
    <w:abstractNumId w:val="41"/>
  </w:num>
  <w:num w:numId="19">
    <w:abstractNumId w:val="37"/>
  </w:num>
  <w:num w:numId="20">
    <w:abstractNumId w:val="11"/>
  </w:num>
  <w:num w:numId="21">
    <w:abstractNumId w:val="7"/>
  </w:num>
  <w:num w:numId="22">
    <w:abstractNumId w:val="12"/>
  </w:num>
  <w:num w:numId="23">
    <w:abstractNumId w:val="6"/>
  </w:num>
  <w:num w:numId="24">
    <w:abstractNumId w:val="31"/>
  </w:num>
  <w:num w:numId="25">
    <w:abstractNumId w:val="3"/>
  </w:num>
  <w:num w:numId="26">
    <w:abstractNumId w:val="1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0"/>
  </w:num>
  <w:num w:numId="28">
    <w:abstractNumId w:val="14"/>
  </w:num>
  <w:num w:numId="29">
    <w:abstractNumId w:val="32"/>
  </w:num>
  <w:num w:numId="30">
    <w:abstractNumId w:val="19"/>
  </w:num>
  <w:num w:numId="31">
    <w:abstractNumId w:val="33"/>
  </w:num>
  <w:num w:numId="32">
    <w:abstractNumId w:val="20"/>
  </w:num>
  <w:num w:numId="33">
    <w:abstractNumId w:val="29"/>
  </w:num>
  <w:num w:numId="34">
    <w:abstractNumId w:val="34"/>
  </w:num>
  <w:num w:numId="35">
    <w:abstractNumId w:val="40"/>
  </w:num>
  <w:num w:numId="36">
    <w:abstractNumId w:val="2"/>
  </w:num>
  <w:num w:numId="37">
    <w:abstractNumId w:val="5"/>
  </w:num>
  <w:num w:numId="38">
    <w:abstractNumId w:val="36"/>
  </w:num>
  <w:num w:numId="39">
    <w:abstractNumId w:val="21"/>
  </w:num>
  <w:num w:numId="40">
    <w:abstractNumId w:val="13"/>
  </w:num>
  <w:num w:numId="41">
    <w:abstractNumId w:val="26"/>
  </w:num>
  <w:num w:numId="42">
    <w:abstractNumId w:val="22"/>
  </w:num>
  <w:num w:numId="43">
    <w:abstractNumId w:val="27"/>
  </w:num>
  <w:num w:numId="4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4F7"/>
    <w:rsid w:val="0000168C"/>
    <w:rsid w:val="00001ACE"/>
    <w:rsid w:val="00014B2A"/>
    <w:rsid w:val="00014E02"/>
    <w:rsid w:val="000246A2"/>
    <w:rsid w:val="000246B9"/>
    <w:rsid w:val="000268FC"/>
    <w:rsid w:val="00030D87"/>
    <w:rsid w:val="00033397"/>
    <w:rsid w:val="00040095"/>
    <w:rsid w:val="00042091"/>
    <w:rsid w:val="000442EF"/>
    <w:rsid w:val="000473ED"/>
    <w:rsid w:val="00052167"/>
    <w:rsid w:val="00053617"/>
    <w:rsid w:val="0005446E"/>
    <w:rsid w:val="00056479"/>
    <w:rsid w:val="0005666B"/>
    <w:rsid w:val="00056E6D"/>
    <w:rsid w:val="00066766"/>
    <w:rsid w:val="000715AE"/>
    <w:rsid w:val="00072315"/>
    <w:rsid w:val="000723D8"/>
    <w:rsid w:val="000739E6"/>
    <w:rsid w:val="00075D40"/>
    <w:rsid w:val="00075F3E"/>
    <w:rsid w:val="00077153"/>
    <w:rsid w:val="00077156"/>
    <w:rsid w:val="00080512"/>
    <w:rsid w:val="00080C2E"/>
    <w:rsid w:val="00081E72"/>
    <w:rsid w:val="00084947"/>
    <w:rsid w:val="00084C7D"/>
    <w:rsid w:val="00084D1B"/>
    <w:rsid w:val="00085F1F"/>
    <w:rsid w:val="000902CB"/>
    <w:rsid w:val="00090468"/>
    <w:rsid w:val="00091BB7"/>
    <w:rsid w:val="00096985"/>
    <w:rsid w:val="00096BAF"/>
    <w:rsid w:val="000971F2"/>
    <w:rsid w:val="00097668"/>
    <w:rsid w:val="000A00ED"/>
    <w:rsid w:val="000A092D"/>
    <w:rsid w:val="000A0A27"/>
    <w:rsid w:val="000A0BBF"/>
    <w:rsid w:val="000A2EB3"/>
    <w:rsid w:val="000A30DC"/>
    <w:rsid w:val="000A3F9E"/>
    <w:rsid w:val="000A75CC"/>
    <w:rsid w:val="000B1999"/>
    <w:rsid w:val="000B1D17"/>
    <w:rsid w:val="000B3BE0"/>
    <w:rsid w:val="000B4903"/>
    <w:rsid w:val="000B7BCF"/>
    <w:rsid w:val="000C23DF"/>
    <w:rsid w:val="000C2435"/>
    <w:rsid w:val="000C43BA"/>
    <w:rsid w:val="000C457D"/>
    <w:rsid w:val="000C507D"/>
    <w:rsid w:val="000C522B"/>
    <w:rsid w:val="000C56FB"/>
    <w:rsid w:val="000C68BE"/>
    <w:rsid w:val="000C69AD"/>
    <w:rsid w:val="000C76EA"/>
    <w:rsid w:val="000D01F2"/>
    <w:rsid w:val="000D08C2"/>
    <w:rsid w:val="000D58AB"/>
    <w:rsid w:val="000E11E4"/>
    <w:rsid w:val="000E2969"/>
    <w:rsid w:val="000E2D8D"/>
    <w:rsid w:val="000E41CB"/>
    <w:rsid w:val="000E46F1"/>
    <w:rsid w:val="000E6058"/>
    <w:rsid w:val="000F3D92"/>
    <w:rsid w:val="000F4783"/>
    <w:rsid w:val="000F78E9"/>
    <w:rsid w:val="00105921"/>
    <w:rsid w:val="00105DBA"/>
    <w:rsid w:val="0011087C"/>
    <w:rsid w:val="001123E7"/>
    <w:rsid w:val="00112F1A"/>
    <w:rsid w:val="001179A0"/>
    <w:rsid w:val="001223B0"/>
    <w:rsid w:val="00124F4F"/>
    <w:rsid w:val="001252D3"/>
    <w:rsid w:val="00126917"/>
    <w:rsid w:val="0013309E"/>
    <w:rsid w:val="00133EED"/>
    <w:rsid w:val="001358C7"/>
    <w:rsid w:val="00136498"/>
    <w:rsid w:val="00136D30"/>
    <w:rsid w:val="00144239"/>
    <w:rsid w:val="00145075"/>
    <w:rsid w:val="00154400"/>
    <w:rsid w:val="00155F61"/>
    <w:rsid w:val="00160208"/>
    <w:rsid w:val="0016286D"/>
    <w:rsid w:val="00162BD5"/>
    <w:rsid w:val="0016509A"/>
    <w:rsid w:val="00167BDC"/>
    <w:rsid w:val="00167F22"/>
    <w:rsid w:val="001710B4"/>
    <w:rsid w:val="00172870"/>
    <w:rsid w:val="001741A0"/>
    <w:rsid w:val="001757A1"/>
    <w:rsid w:val="00175FA0"/>
    <w:rsid w:val="001816BB"/>
    <w:rsid w:val="00183485"/>
    <w:rsid w:val="001852C9"/>
    <w:rsid w:val="001862D5"/>
    <w:rsid w:val="00187B0B"/>
    <w:rsid w:val="00194CD0"/>
    <w:rsid w:val="00197CD2"/>
    <w:rsid w:val="001B387E"/>
    <w:rsid w:val="001B49C9"/>
    <w:rsid w:val="001B634F"/>
    <w:rsid w:val="001B6440"/>
    <w:rsid w:val="001B6625"/>
    <w:rsid w:val="001C31CF"/>
    <w:rsid w:val="001C4F79"/>
    <w:rsid w:val="001C6D48"/>
    <w:rsid w:val="001D2E7E"/>
    <w:rsid w:val="001D499A"/>
    <w:rsid w:val="001E01D3"/>
    <w:rsid w:val="001E6696"/>
    <w:rsid w:val="001F168B"/>
    <w:rsid w:val="001F31F2"/>
    <w:rsid w:val="001F5C04"/>
    <w:rsid w:val="001F5CE8"/>
    <w:rsid w:val="001F703B"/>
    <w:rsid w:val="001F715C"/>
    <w:rsid w:val="001F7831"/>
    <w:rsid w:val="002000AF"/>
    <w:rsid w:val="00200985"/>
    <w:rsid w:val="00204045"/>
    <w:rsid w:val="002068B3"/>
    <w:rsid w:val="0020712B"/>
    <w:rsid w:val="0021023B"/>
    <w:rsid w:val="002109F4"/>
    <w:rsid w:val="00215057"/>
    <w:rsid w:val="0021720E"/>
    <w:rsid w:val="00220B0B"/>
    <w:rsid w:val="00220F5E"/>
    <w:rsid w:val="00220F6F"/>
    <w:rsid w:val="00222729"/>
    <w:rsid w:val="00222B65"/>
    <w:rsid w:val="00222B69"/>
    <w:rsid w:val="00223665"/>
    <w:rsid w:val="0022606D"/>
    <w:rsid w:val="00226F28"/>
    <w:rsid w:val="00231728"/>
    <w:rsid w:val="002322F6"/>
    <w:rsid w:val="00235970"/>
    <w:rsid w:val="002420EF"/>
    <w:rsid w:val="0024397B"/>
    <w:rsid w:val="00245362"/>
    <w:rsid w:val="002458AF"/>
    <w:rsid w:val="002463E6"/>
    <w:rsid w:val="00250CBB"/>
    <w:rsid w:val="002558C5"/>
    <w:rsid w:val="00256A8D"/>
    <w:rsid w:val="002610D8"/>
    <w:rsid w:val="00262C8C"/>
    <w:rsid w:val="002662B6"/>
    <w:rsid w:val="00270BAC"/>
    <w:rsid w:val="00270D60"/>
    <w:rsid w:val="002740E5"/>
    <w:rsid w:val="002747EC"/>
    <w:rsid w:val="00275A84"/>
    <w:rsid w:val="00277AC5"/>
    <w:rsid w:val="00281395"/>
    <w:rsid w:val="002818D6"/>
    <w:rsid w:val="00281A2D"/>
    <w:rsid w:val="0028218E"/>
    <w:rsid w:val="002855BF"/>
    <w:rsid w:val="00285BA4"/>
    <w:rsid w:val="002876FF"/>
    <w:rsid w:val="00292ED2"/>
    <w:rsid w:val="00295233"/>
    <w:rsid w:val="002A1C94"/>
    <w:rsid w:val="002A37F5"/>
    <w:rsid w:val="002A6E7D"/>
    <w:rsid w:val="002B1F3E"/>
    <w:rsid w:val="002C20CB"/>
    <w:rsid w:val="002C3C6A"/>
    <w:rsid w:val="002C491B"/>
    <w:rsid w:val="002D35F5"/>
    <w:rsid w:val="002D4E3C"/>
    <w:rsid w:val="002D54B3"/>
    <w:rsid w:val="002E2879"/>
    <w:rsid w:val="002E40B7"/>
    <w:rsid w:val="002E546B"/>
    <w:rsid w:val="002F0D22"/>
    <w:rsid w:val="002F20F2"/>
    <w:rsid w:val="002F3E56"/>
    <w:rsid w:val="002F40BF"/>
    <w:rsid w:val="00300B82"/>
    <w:rsid w:val="00300CF1"/>
    <w:rsid w:val="00301627"/>
    <w:rsid w:val="00303C98"/>
    <w:rsid w:val="0030591D"/>
    <w:rsid w:val="00307650"/>
    <w:rsid w:val="003172DC"/>
    <w:rsid w:val="00323187"/>
    <w:rsid w:val="00325AE3"/>
    <w:rsid w:val="00326069"/>
    <w:rsid w:val="00326331"/>
    <w:rsid w:val="00327367"/>
    <w:rsid w:val="00327C14"/>
    <w:rsid w:val="00331BDB"/>
    <w:rsid w:val="00333504"/>
    <w:rsid w:val="00335FDB"/>
    <w:rsid w:val="00336889"/>
    <w:rsid w:val="00336947"/>
    <w:rsid w:val="003377A4"/>
    <w:rsid w:val="00337B14"/>
    <w:rsid w:val="003404E2"/>
    <w:rsid w:val="00340E59"/>
    <w:rsid w:val="0034162D"/>
    <w:rsid w:val="00342AA1"/>
    <w:rsid w:val="00342AEF"/>
    <w:rsid w:val="003458B1"/>
    <w:rsid w:val="00351ECC"/>
    <w:rsid w:val="0035279F"/>
    <w:rsid w:val="00354274"/>
    <w:rsid w:val="0035462D"/>
    <w:rsid w:val="003565A1"/>
    <w:rsid w:val="00357EAA"/>
    <w:rsid w:val="00360FCB"/>
    <w:rsid w:val="00364B41"/>
    <w:rsid w:val="00365C9E"/>
    <w:rsid w:val="003663FF"/>
    <w:rsid w:val="00367C0A"/>
    <w:rsid w:val="003763F4"/>
    <w:rsid w:val="003774F0"/>
    <w:rsid w:val="00377DCA"/>
    <w:rsid w:val="00380DE0"/>
    <w:rsid w:val="00383A77"/>
    <w:rsid w:val="003875D3"/>
    <w:rsid w:val="003928A8"/>
    <w:rsid w:val="00395022"/>
    <w:rsid w:val="003A1A00"/>
    <w:rsid w:val="003A41EF"/>
    <w:rsid w:val="003A4891"/>
    <w:rsid w:val="003A5176"/>
    <w:rsid w:val="003B183B"/>
    <w:rsid w:val="003B19E6"/>
    <w:rsid w:val="003B1BBD"/>
    <w:rsid w:val="003B40AD"/>
    <w:rsid w:val="003B7273"/>
    <w:rsid w:val="003C28EA"/>
    <w:rsid w:val="003C4E37"/>
    <w:rsid w:val="003C75DD"/>
    <w:rsid w:val="003D36A3"/>
    <w:rsid w:val="003D5687"/>
    <w:rsid w:val="003D5BAA"/>
    <w:rsid w:val="003D62A9"/>
    <w:rsid w:val="003E16BE"/>
    <w:rsid w:val="003E1993"/>
    <w:rsid w:val="003E214D"/>
    <w:rsid w:val="003E4202"/>
    <w:rsid w:val="003E5E30"/>
    <w:rsid w:val="003E6E19"/>
    <w:rsid w:val="003E70C1"/>
    <w:rsid w:val="003F00CD"/>
    <w:rsid w:val="003F1891"/>
    <w:rsid w:val="003F28FD"/>
    <w:rsid w:val="003F3E3B"/>
    <w:rsid w:val="003F4E28"/>
    <w:rsid w:val="003F5003"/>
    <w:rsid w:val="003F5B64"/>
    <w:rsid w:val="003F67A6"/>
    <w:rsid w:val="004006E8"/>
    <w:rsid w:val="00401855"/>
    <w:rsid w:val="00405108"/>
    <w:rsid w:val="0040790D"/>
    <w:rsid w:val="0041481F"/>
    <w:rsid w:val="00415624"/>
    <w:rsid w:val="00416B02"/>
    <w:rsid w:val="0041719A"/>
    <w:rsid w:val="004238B9"/>
    <w:rsid w:val="00426241"/>
    <w:rsid w:val="00427419"/>
    <w:rsid w:val="004277DE"/>
    <w:rsid w:val="004320CF"/>
    <w:rsid w:val="004322AA"/>
    <w:rsid w:val="00434183"/>
    <w:rsid w:val="00435AFC"/>
    <w:rsid w:val="004434AC"/>
    <w:rsid w:val="00444F34"/>
    <w:rsid w:val="00450CFA"/>
    <w:rsid w:val="00454C6E"/>
    <w:rsid w:val="00463BE5"/>
    <w:rsid w:val="00463DB3"/>
    <w:rsid w:val="00464882"/>
    <w:rsid w:val="00465C07"/>
    <w:rsid w:val="00467984"/>
    <w:rsid w:val="004702FD"/>
    <w:rsid w:val="00470B41"/>
    <w:rsid w:val="00472AB7"/>
    <w:rsid w:val="0047447E"/>
    <w:rsid w:val="00474733"/>
    <w:rsid w:val="004770F0"/>
    <w:rsid w:val="00477455"/>
    <w:rsid w:val="00481255"/>
    <w:rsid w:val="00481F28"/>
    <w:rsid w:val="0048380B"/>
    <w:rsid w:val="00485609"/>
    <w:rsid w:val="004864D8"/>
    <w:rsid w:val="00486640"/>
    <w:rsid w:val="00486B43"/>
    <w:rsid w:val="004911F9"/>
    <w:rsid w:val="00492498"/>
    <w:rsid w:val="00492AB6"/>
    <w:rsid w:val="00492C73"/>
    <w:rsid w:val="00494960"/>
    <w:rsid w:val="004952F7"/>
    <w:rsid w:val="00496531"/>
    <w:rsid w:val="00497DCC"/>
    <w:rsid w:val="004A09E4"/>
    <w:rsid w:val="004A15E3"/>
    <w:rsid w:val="004A19BE"/>
    <w:rsid w:val="004A1F7B"/>
    <w:rsid w:val="004A2BE5"/>
    <w:rsid w:val="004A3379"/>
    <w:rsid w:val="004A3D15"/>
    <w:rsid w:val="004A433F"/>
    <w:rsid w:val="004A44A7"/>
    <w:rsid w:val="004B2496"/>
    <w:rsid w:val="004B7027"/>
    <w:rsid w:val="004C44D2"/>
    <w:rsid w:val="004C5DA1"/>
    <w:rsid w:val="004C73D8"/>
    <w:rsid w:val="004D0C5F"/>
    <w:rsid w:val="004D2884"/>
    <w:rsid w:val="004D3578"/>
    <w:rsid w:val="004D380D"/>
    <w:rsid w:val="004D7262"/>
    <w:rsid w:val="004E213A"/>
    <w:rsid w:val="004E54D8"/>
    <w:rsid w:val="004E54F2"/>
    <w:rsid w:val="004F16D1"/>
    <w:rsid w:val="004F21C0"/>
    <w:rsid w:val="004F2555"/>
    <w:rsid w:val="004F5FFC"/>
    <w:rsid w:val="004F6020"/>
    <w:rsid w:val="005006FB"/>
    <w:rsid w:val="00503171"/>
    <w:rsid w:val="00503781"/>
    <w:rsid w:val="00505B4A"/>
    <w:rsid w:val="00505F86"/>
    <w:rsid w:val="00506158"/>
    <w:rsid w:val="00506C28"/>
    <w:rsid w:val="0050742C"/>
    <w:rsid w:val="00510E39"/>
    <w:rsid w:val="0051438F"/>
    <w:rsid w:val="00520B1A"/>
    <w:rsid w:val="005215D5"/>
    <w:rsid w:val="00522235"/>
    <w:rsid w:val="00523B01"/>
    <w:rsid w:val="005269FA"/>
    <w:rsid w:val="00530530"/>
    <w:rsid w:val="005326DB"/>
    <w:rsid w:val="00533DB6"/>
    <w:rsid w:val="00534DA0"/>
    <w:rsid w:val="00540354"/>
    <w:rsid w:val="00542E2E"/>
    <w:rsid w:val="00543BB0"/>
    <w:rsid w:val="00543E6C"/>
    <w:rsid w:val="005450C8"/>
    <w:rsid w:val="00554187"/>
    <w:rsid w:val="00554D67"/>
    <w:rsid w:val="00555828"/>
    <w:rsid w:val="0055693D"/>
    <w:rsid w:val="00557B9C"/>
    <w:rsid w:val="005618F1"/>
    <w:rsid w:val="00562032"/>
    <w:rsid w:val="00562966"/>
    <w:rsid w:val="00565087"/>
    <w:rsid w:val="0056573F"/>
    <w:rsid w:val="0057318B"/>
    <w:rsid w:val="00576BC2"/>
    <w:rsid w:val="0058017C"/>
    <w:rsid w:val="0058067B"/>
    <w:rsid w:val="0058138C"/>
    <w:rsid w:val="00582C9E"/>
    <w:rsid w:val="00583F33"/>
    <w:rsid w:val="00586BE2"/>
    <w:rsid w:val="0058775F"/>
    <w:rsid w:val="005938A8"/>
    <w:rsid w:val="005A1778"/>
    <w:rsid w:val="005A631C"/>
    <w:rsid w:val="005B19AC"/>
    <w:rsid w:val="005B289A"/>
    <w:rsid w:val="005B4C9D"/>
    <w:rsid w:val="005B5A26"/>
    <w:rsid w:val="005B5C01"/>
    <w:rsid w:val="005B6795"/>
    <w:rsid w:val="005B6A15"/>
    <w:rsid w:val="005B7830"/>
    <w:rsid w:val="005B7DDD"/>
    <w:rsid w:val="005C0F41"/>
    <w:rsid w:val="005C4A6B"/>
    <w:rsid w:val="005C5EC1"/>
    <w:rsid w:val="005C5ECE"/>
    <w:rsid w:val="005C6DC3"/>
    <w:rsid w:val="005D02C9"/>
    <w:rsid w:val="005D02EE"/>
    <w:rsid w:val="005D075C"/>
    <w:rsid w:val="005D1EB6"/>
    <w:rsid w:val="005E281A"/>
    <w:rsid w:val="005E3E6F"/>
    <w:rsid w:val="005E6380"/>
    <w:rsid w:val="005E734E"/>
    <w:rsid w:val="005F0CC5"/>
    <w:rsid w:val="005F253A"/>
    <w:rsid w:val="005F5340"/>
    <w:rsid w:val="006024B2"/>
    <w:rsid w:val="00602905"/>
    <w:rsid w:val="006035DC"/>
    <w:rsid w:val="006060C6"/>
    <w:rsid w:val="006060FC"/>
    <w:rsid w:val="00607BCF"/>
    <w:rsid w:val="00607BE1"/>
    <w:rsid w:val="00611566"/>
    <w:rsid w:val="00612CE6"/>
    <w:rsid w:val="00612EDA"/>
    <w:rsid w:val="00613EA6"/>
    <w:rsid w:val="00624DEA"/>
    <w:rsid w:val="00625020"/>
    <w:rsid w:val="00635D8F"/>
    <w:rsid w:val="00636114"/>
    <w:rsid w:val="00637234"/>
    <w:rsid w:val="00642288"/>
    <w:rsid w:val="00643829"/>
    <w:rsid w:val="0064384C"/>
    <w:rsid w:val="006469D6"/>
    <w:rsid w:val="00646D99"/>
    <w:rsid w:val="00647A6C"/>
    <w:rsid w:val="00647DA3"/>
    <w:rsid w:val="00656910"/>
    <w:rsid w:val="006570BF"/>
    <w:rsid w:val="006640CA"/>
    <w:rsid w:val="00665BE2"/>
    <w:rsid w:val="00666C67"/>
    <w:rsid w:val="00673F22"/>
    <w:rsid w:val="00677E29"/>
    <w:rsid w:val="0068562F"/>
    <w:rsid w:val="00687908"/>
    <w:rsid w:val="006939E7"/>
    <w:rsid w:val="0069563D"/>
    <w:rsid w:val="00696A0C"/>
    <w:rsid w:val="006A26C9"/>
    <w:rsid w:val="006A40DE"/>
    <w:rsid w:val="006A5998"/>
    <w:rsid w:val="006A6C4D"/>
    <w:rsid w:val="006A6EB7"/>
    <w:rsid w:val="006A741D"/>
    <w:rsid w:val="006B1A7C"/>
    <w:rsid w:val="006B2247"/>
    <w:rsid w:val="006B646C"/>
    <w:rsid w:val="006B6E53"/>
    <w:rsid w:val="006C198B"/>
    <w:rsid w:val="006C66D8"/>
    <w:rsid w:val="006C7C10"/>
    <w:rsid w:val="006C7DDC"/>
    <w:rsid w:val="006D17C9"/>
    <w:rsid w:val="006D1E24"/>
    <w:rsid w:val="006D2919"/>
    <w:rsid w:val="006E06D2"/>
    <w:rsid w:val="006E1417"/>
    <w:rsid w:val="006E3A6E"/>
    <w:rsid w:val="006F4DE5"/>
    <w:rsid w:val="006F6A2C"/>
    <w:rsid w:val="00703942"/>
    <w:rsid w:val="007045E2"/>
    <w:rsid w:val="007048B7"/>
    <w:rsid w:val="00710201"/>
    <w:rsid w:val="007143FA"/>
    <w:rsid w:val="00714651"/>
    <w:rsid w:val="0071792E"/>
    <w:rsid w:val="007241B2"/>
    <w:rsid w:val="007279B2"/>
    <w:rsid w:val="00731554"/>
    <w:rsid w:val="00732567"/>
    <w:rsid w:val="007342B5"/>
    <w:rsid w:val="00734A5B"/>
    <w:rsid w:val="007366E3"/>
    <w:rsid w:val="00737122"/>
    <w:rsid w:val="00737403"/>
    <w:rsid w:val="00744E76"/>
    <w:rsid w:val="007454EB"/>
    <w:rsid w:val="00747214"/>
    <w:rsid w:val="00754AA1"/>
    <w:rsid w:val="007565B6"/>
    <w:rsid w:val="00756F0E"/>
    <w:rsid w:val="00757D40"/>
    <w:rsid w:val="00762ADA"/>
    <w:rsid w:val="00766569"/>
    <w:rsid w:val="007703D4"/>
    <w:rsid w:val="007709CE"/>
    <w:rsid w:val="00774107"/>
    <w:rsid w:val="00775BA4"/>
    <w:rsid w:val="00780F3B"/>
    <w:rsid w:val="00781F0F"/>
    <w:rsid w:val="007839D9"/>
    <w:rsid w:val="0078727C"/>
    <w:rsid w:val="007878EA"/>
    <w:rsid w:val="0079049D"/>
    <w:rsid w:val="00793DC5"/>
    <w:rsid w:val="00795D18"/>
    <w:rsid w:val="00796F6D"/>
    <w:rsid w:val="007A11A9"/>
    <w:rsid w:val="007A1BE5"/>
    <w:rsid w:val="007A7D00"/>
    <w:rsid w:val="007B0A8D"/>
    <w:rsid w:val="007B16F9"/>
    <w:rsid w:val="007B18D8"/>
    <w:rsid w:val="007B2922"/>
    <w:rsid w:val="007B3A53"/>
    <w:rsid w:val="007B4C30"/>
    <w:rsid w:val="007B5AF8"/>
    <w:rsid w:val="007C095F"/>
    <w:rsid w:val="007C0FE2"/>
    <w:rsid w:val="007C2BDD"/>
    <w:rsid w:val="007C2DD0"/>
    <w:rsid w:val="007C4D1B"/>
    <w:rsid w:val="007D12D8"/>
    <w:rsid w:val="007D18CA"/>
    <w:rsid w:val="007D455B"/>
    <w:rsid w:val="007E3DA6"/>
    <w:rsid w:val="007E7BCE"/>
    <w:rsid w:val="007F13D7"/>
    <w:rsid w:val="007F2534"/>
    <w:rsid w:val="007F3CB2"/>
    <w:rsid w:val="00800C19"/>
    <w:rsid w:val="008028A4"/>
    <w:rsid w:val="00803AAF"/>
    <w:rsid w:val="008040CF"/>
    <w:rsid w:val="0081211D"/>
    <w:rsid w:val="00813245"/>
    <w:rsid w:val="00814787"/>
    <w:rsid w:val="00821F16"/>
    <w:rsid w:val="00822ED5"/>
    <w:rsid w:val="0082330D"/>
    <w:rsid w:val="0082435E"/>
    <w:rsid w:val="00826DF7"/>
    <w:rsid w:val="0082730F"/>
    <w:rsid w:val="00827C6B"/>
    <w:rsid w:val="00834034"/>
    <w:rsid w:val="00837983"/>
    <w:rsid w:val="008401FB"/>
    <w:rsid w:val="00841B3D"/>
    <w:rsid w:val="00845169"/>
    <w:rsid w:val="0084611C"/>
    <w:rsid w:val="00846905"/>
    <w:rsid w:val="00853039"/>
    <w:rsid w:val="008532EA"/>
    <w:rsid w:val="00860E60"/>
    <w:rsid w:val="00863B57"/>
    <w:rsid w:val="0086587B"/>
    <w:rsid w:val="0087099B"/>
    <w:rsid w:val="008751E5"/>
    <w:rsid w:val="008768CA"/>
    <w:rsid w:val="00877EF9"/>
    <w:rsid w:val="00880559"/>
    <w:rsid w:val="00882761"/>
    <w:rsid w:val="008837E3"/>
    <w:rsid w:val="00884A76"/>
    <w:rsid w:val="0088506B"/>
    <w:rsid w:val="0088550F"/>
    <w:rsid w:val="008856E7"/>
    <w:rsid w:val="00890780"/>
    <w:rsid w:val="00891947"/>
    <w:rsid w:val="00896B50"/>
    <w:rsid w:val="008A0B7C"/>
    <w:rsid w:val="008A15DB"/>
    <w:rsid w:val="008A689E"/>
    <w:rsid w:val="008A7DA6"/>
    <w:rsid w:val="008B1041"/>
    <w:rsid w:val="008B31C1"/>
    <w:rsid w:val="008B35C2"/>
    <w:rsid w:val="008B4EF0"/>
    <w:rsid w:val="008B5306"/>
    <w:rsid w:val="008B5643"/>
    <w:rsid w:val="008C244B"/>
    <w:rsid w:val="008C2CF2"/>
    <w:rsid w:val="008C4341"/>
    <w:rsid w:val="008C5D5D"/>
    <w:rsid w:val="008C705A"/>
    <w:rsid w:val="008D1C75"/>
    <w:rsid w:val="008D1FB6"/>
    <w:rsid w:val="008D2718"/>
    <w:rsid w:val="008D2E4D"/>
    <w:rsid w:val="008D4EAB"/>
    <w:rsid w:val="008D61DA"/>
    <w:rsid w:val="008D7290"/>
    <w:rsid w:val="008D79C5"/>
    <w:rsid w:val="008E5536"/>
    <w:rsid w:val="008E67E6"/>
    <w:rsid w:val="008F0504"/>
    <w:rsid w:val="008F396F"/>
    <w:rsid w:val="008F6F9F"/>
    <w:rsid w:val="00900005"/>
    <w:rsid w:val="00900059"/>
    <w:rsid w:val="00900224"/>
    <w:rsid w:val="00901383"/>
    <w:rsid w:val="009026A6"/>
    <w:rsid w:val="0090271F"/>
    <w:rsid w:val="00902DB9"/>
    <w:rsid w:val="0090466A"/>
    <w:rsid w:val="009112CE"/>
    <w:rsid w:val="00915AA8"/>
    <w:rsid w:val="0091743B"/>
    <w:rsid w:val="00917625"/>
    <w:rsid w:val="00921DEA"/>
    <w:rsid w:val="009224E3"/>
    <w:rsid w:val="00922CC5"/>
    <w:rsid w:val="00926301"/>
    <w:rsid w:val="00926F15"/>
    <w:rsid w:val="00930947"/>
    <w:rsid w:val="00932635"/>
    <w:rsid w:val="00932B3F"/>
    <w:rsid w:val="00936071"/>
    <w:rsid w:val="00936851"/>
    <w:rsid w:val="00937559"/>
    <w:rsid w:val="00940212"/>
    <w:rsid w:val="009405AE"/>
    <w:rsid w:val="00942EC2"/>
    <w:rsid w:val="00943D06"/>
    <w:rsid w:val="00945979"/>
    <w:rsid w:val="00945A57"/>
    <w:rsid w:val="009467DF"/>
    <w:rsid w:val="00946EC0"/>
    <w:rsid w:val="0095000A"/>
    <w:rsid w:val="00956612"/>
    <w:rsid w:val="00961B32"/>
    <w:rsid w:val="00964BB8"/>
    <w:rsid w:val="00965224"/>
    <w:rsid w:val="009663BD"/>
    <w:rsid w:val="00970DB3"/>
    <w:rsid w:val="00974BB0"/>
    <w:rsid w:val="00977217"/>
    <w:rsid w:val="00983512"/>
    <w:rsid w:val="00983B3A"/>
    <w:rsid w:val="0098422A"/>
    <w:rsid w:val="00993BDC"/>
    <w:rsid w:val="00997064"/>
    <w:rsid w:val="009A0AF3"/>
    <w:rsid w:val="009A2BDC"/>
    <w:rsid w:val="009A3FFF"/>
    <w:rsid w:val="009A6B7C"/>
    <w:rsid w:val="009A6BC9"/>
    <w:rsid w:val="009B0711"/>
    <w:rsid w:val="009B07CD"/>
    <w:rsid w:val="009B0A1A"/>
    <w:rsid w:val="009B4122"/>
    <w:rsid w:val="009B4D14"/>
    <w:rsid w:val="009B54B2"/>
    <w:rsid w:val="009B615D"/>
    <w:rsid w:val="009C1347"/>
    <w:rsid w:val="009C15DE"/>
    <w:rsid w:val="009C19E9"/>
    <w:rsid w:val="009C4778"/>
    <w:rsid w:val="009C4ACF"/>
    <w:rsid w:val="009C4CBE"/>
    <w:rsid w:val="009D74A6"/>
    <w:rsid w:val="009F6D95"/>
    <w:rsid w:val="009F7D40"/>
    <w:rsid w:val="00A03BFC"/>
    <w:rsid w:val="00A057A5"/>
    <w:rsid w:val="00A06F87"/>
    <w:rsid w:val="00A1033D"/>
    <w:rsid w:val="00A10F02"/>
    <w:rsid w:val="00A13659"/>
    <w:rsid w:val="00A17556"/>
    <w:rsid w:val="00A17ACB"/>
    <w:rsid w:val="00A204CA"/>
    <w:rsid w:val="00A217D5"/>
    <w:rsid w:val="00A2382A"/>
    <w:rsid w:val="00A2511D"/>
    <w:rsid w:val="00A26C02"/>
    <w:rsid w:val="00A30D77"/>
    <w:rsid w:val="00A34453"/>
    <w:rsid w:val="00A34999"/>
    <w:rsid w:val="00A34F46"/>
    <w:rsid w:val="00A42264"/>
    <w:rsid w:val="00A4271D"/>
    <w:rsid w:val="00A43266"/>
    <w:rsid w:val="00A43F67"/>
    <w:rsid w:val="00A444B0"/>
    <w:rsid w:val="00A44576"/>
    <w:rsid w:val="00A5139F"/>
    <w:rsid w:val="00A53724"/>
    <w:rsid w:val="00A54DA7"/>
    <w:rsid w:val="00A640C7"/>
    <w:rsid w:val="00A644C1"/>
    <w:rsid w:val="00A70AEA"/>
    <w:rsid w:val="00A72A47"/>
    <w:rsid w:val="00A72DEE"/>
    <w:rsid w:val="00A733AE"/>
    <w:rsid w:val="00A77630"/>
    <w:rsid w:val="00A82346"/>
    <w:rsid w:val="00A825FD"/>
    <w:rsid w:val="00A9068A"/>
    <w:rsid w:val="00A90C64"/>
    <w:rsid w:val="00A918B7"/>
    <w:rsid w:val="00A925A3"/>
    <w:rsid w:val="00A929C0"/>
    <w:rsid w:val="00A949B6"/>
    <w:rsid w:val="00A959AD"/>
    <w:rsid w:val="00A95E8D"/>
    <w:rsid w:val="00A9671C"/>
    <w:rsid w:val="00AA1553"/>
    <w:rsid w:val="00AA1CA0"/>
    <w:rsid w:val="00AA3BAB"/>
    <w:rsid w:val="00AA583B"/>
    <w:rsid w:val="00AA6F5F"/>
    <w:rsid w:val="00AA7C14"/>
    <w:rsid w:val="00AB15B1"/>
    <w:rsid w:val="00AB50C2"/>
    <w:rsid w:val="00AB524B"/>
    <w:rsid w:val="00AC0460"/>
    <w:rsid w:val="00AC0C9B"/>
    <w:rsid w:val="00AC20D8"/>
    <w:rsid w:val="00AC247E"/>
    <w:rsid w:val="00AC39C3"/>
    <w:rsid w:val="00AD0184"/>
    <w:rsid w:val="00AD4CC5"/>
    <w:rsid w:val="00AD4DE2"/>
    <w:rsid w:val="00AD6474"/>
    <w:rsid w:val="00AE3B82"/>
    <w:rsid w:val="00AE5EBC"/>
    <w:rsid w:val="00AF1310"/>
    <w:rsid w:val="00AF18C2"/>
    <w:rsid w:val="00AF2974"/>
    <w:rsid w:val="00B014E4"/>
    <w:rsid w:val="00B05962"/>
    <w:rsid w:val="00B1035C"/>
    <w:rsid w:val="00B1225A"/>
    <w:rsid w:val="00B15449"/>
    <w:rsid w:val="00B154AD"/>
    <w:rsid w:val="00B168A1"/>
    <w:rsid w:val="00B171E4"/>
    <w:rsid w:val="00B17CD6"/>
    <w:rsid w:val="00B227BD"/>
    <w:rsid w:val="00B22F5B"/>
    <w:rsid w:val="00B2557B"/>
    <w:rsid w:val="00B27303"/>
    <w:rsid w:val="00B27A55"/>
    <w:rsid w:val="00B27DD8"/>
    <w:rsid w:val="00B3111F"/>
    <w:rsid w:val="00B373B9"/>
    <w:rsid w:val="00B43C6D"/>
    <w:rsid w:val="00B43D35"/>
    <w:rsid w:val="00B45722"/>
    <w:rsid w:val="00B45F14"/>
    <w:rsid w:val="00B46AF6"/>
    <w:rsid w:val="00B46BD9"/>
    <w:rsid w:val="00B4721B"/>
    <w:rsid w:val="00B47FD1"/>
    <w:rsid w:val="00B50105"/>
    <w:rsid w:val="00B516BB"/>
    <w:rsid w:val="00B52309"/>
    <w:rsid w:val="00B5384A"/>
    <w:rsid w:val="00B53D13"/>
    <w:rsid w:val="00B54239"/>
    <w:rsid w:val="00B6384E"/>
    <w:rsid w:val="00B735BA"/>
    <w:rsid w:val="00B7796E"/>
    <w:rsid w:val="00B82E6E"/>
    <w:rsid w:val="00B84F50"/>
    <w:rsid w:val="00B8744C"/>
    <w:rsid w:val="00B878D2"/>
    <w:rsid w:val="00B92BDF"/>
    <w:rsid w:val="00B93013"/>
    <w:rsid w:val="00B94B6C"/>
    <w:rsid w:val="00B9621D"/>
    <w:rsid w:val="00B963EC"/>
    <w:rsid w:val="00B96FA9"/>
    <w:rsid w:val="00B96FF3"/>
    <w:rsid w:val="00B976EC"/>
    <w:rsid w:val="00BA31EC"/>
    <w:rsid w:val="00BA567D"/>
    <w:rsid w:val="00BA7DCF"/>
    <w:rsid w:val="00BB0DE7"/>
    <w:rsid w:val="00BB1C2D"/>
    <w:rsid w:val="00BB2757"/>
    <w:rsid w:val="00BB6F79"/>
    <w:rsid w:val="00BB759C"/>
    <w:rsid w:val="00BC3555"/>
    <w:rsid w:val="00BC6679"/>
    <w:rsid w:val="00BC70CB"/>
    <w:rsid w:val="00BC7EDD"/>
    <w:rsid w:val="00BD06A1"/>
    <w:rsid w:val="00BD0D42"/>
    <w:rsid w:val="00BD2A38"/>
    <w:rsid w:val="00BD425A"/>
    <w:rsid w:val="00BD4397"/>
    <w:rsid w:val="00BD58FF"/>
    <w:rsid w:val="00BD666E"/>
    <w:rsid w:val="00BD751B"/>
    <w:rsid w:val="00BE1C84"/>
    <w:rsid w:val="00BE2BE8"/>
    <w:rsid w:val="00BE41AA"/>
    <w:rsid w:val="00BE5894"/>
    <w:rsid w:val="00BF2AD3"/>
    <w:rsid w:val="00BF367C"/>
    <w:rsid w:val="00BF4E82"/>
    <w:rsid w:val="00BF54A8"/>
    <w:rsid w:val="00BF6413"/>
    <w:rsid w:val="00C04F0D"/>
    <w:rsid w:val="00C064DE"/>
    <w:rsid w:val="00C12146"/>
    <w:rsid w:val="00C12B51"/>
    <w:rsid w:val="00C13314"/>
    <w:rsid w:val="00C24650"/>
    <w:rsid w:val="00C261EE"/>
    <w:rsid w:val="00C276E9"/>
    <w:rsid w:val="00C27992"/>
    <w:rsid w:val="00C30CAF"/>
    <w:rsid w:val="00C32DF5"/>
    <w:rsid w:val="00C33079"/>
    <w:rsid w:val="00C347BA"/>
    <w:rsid w:val="00C375C6"/>
    <w:rsid w:val="00C42DC8"/>
    <w:rsid w:val="00C44001"/>
    <w:rsid w:val="00C50C9F"/>
    <w:rsid w:val="00C55F66"/>
    <w:rsid w:val="00C56412"/>
    <w:rsid w:val="00C60A64"/>
    <w:rsid w:val="00C60FC6"/>
    <w:rsid w:val="00C6267E"/>
    <w:rsid w:val="00C63707"/>
    <w:rsid w:val="00C64167"/>
    <w:rsid w:val="00C653B3"/>
    <w:rsid w:val="00C65A7C"/>
    <w:rsid w:val="00C65D12"/>
    <w:rsid w:val="00C663CC"/>
    <w:rsid w:val="00C71582"/>
    <w:rsid w:val="00C7549E"/>
    <w:rsid w:val="00C75DE3"/>
    <w:rsid w:val="00C77D10"/>
    <w:rsid w:val="00C81C50"/>
    <w:rsid w:val="00C83A13"/>
    <w:rsid w:val="00C85A0E"/>
    <w:rsid w:val="00C85F5D"/>
    <w:rsid w:val="00C9068C"/>
    <w:rsid w:val="00C92967"/>
    <w:rsid w:val="00C93330"/>
    <w:rsid w:val="00C947CC"/>
    <w:rsid w:val="00C960AF"/>
    <w:rsid w:val="00C9676E"/>
    <w:rsid w:val="00C96F6D"/>
    <w:rsid w:val="00CA3D0C"/>
    <w:rsid w:val="00CA497D"/>
    <w:rsid w:val="00CA60BD"/>
    <w:rsid w:val="00CA654B"/>
    <w:rsid w:val="00CA65D1"/>
    <w:rsid w:val="00CB06FA"/>
    <w:rsid w:val="00CB4248"/>
    <w:rsid w:val="00CB4597"/>
    <w:rsid w:val="00CB4DBC"/>
    <w:rsid w:val="00CB58D6"/>
    <w:rsid w:val="00CB5EE9"/>
    <w:rsid w:val="00CC514A"/>
    <w:rsid w:val="00CC52FE"/>
    <w:rsid w:val="00CD00BF"/>
    <w:rsid w:val="00CD04AE"/>
    <w:rsid w:val="00CD4C7B"/>
    <w:rsid w:val="00CD530B"/>
    <w:rsid w:val="00CD604E"/>
    <w:rsid w:val="00CD7888"/>
    <w:rsid w:val="00CD7EBF"/>
    <w:rsid w:val="00CE159E"/>
    <w:rsid w:val="00CE181F"/>
    <w:rsid w:val="00CE49B2"/>
    <w:rsid w:val="00CF1917"/>
    <w:rsid w:val="00CF239C"/>
    <w:rsid w:val="00CF4F3E"/>
    <w:rsid w:val="00D00167"/>
    <w:rsid w:val="00D07CB3"/>
    <w:rsid w:val="00D144BD"/>
    <w:rsid w:val="00D168E2"/>
    <w:rsid w:val="00D214FD"/>
    <w:rsid w:val="00D217E5"/>
    <w:rsid w:val="00D2759B"/>
    <w:rsid w:val="00D27CB9"/>
    <w:rsid w:val="00D31A1B"/>
    <w:rsid w:val="00D3332A"/>
    <w:rsid w:val="00D33BE3"/>
    <w:rsid w:val="00D36584"/>
    <w:rsid w:val="00D3765C"/>
    <w:rsid w:val="00D3792D"/>
    <w:rsid w:val="00D423FB"/>
    <w:rsid w:val="00D42B24"/>
    <w:rsid w:val="00D4521F"/>
    <w:rsid w:val="00D46A95"/>
    <w:rsid w:val="00D46BF3"/>
    <w:rsid w:val="00D47BBA"/>
    <w:rsid w:val="00D518D7"/>
    <w:rsid w:val="00D52A1A"/>
    <w:rsid w:val="00D53525"/>
    <w:rsid w:val="00D55E47"/>
    <w:rsid w:val="00D62E19"/>
    <w:rsid w:val="00D645BB"/>
    <w:rsid w:val="00D653EC"/>
    <w:rsid w:val="00D6664C"/>
    <w:rsid w:val="00D67CB2"/>
    <w:rsid w:val="00D67CD1"/>
    <w:rsid w:val="00D71DE2"/>
    <w:rsid w:val="00D72FB7"/>
    <w:rsid w:val="00D738D6"/>
    <w:rsid w:val="00D73F92"/>
    <w:rsid w:val="00D75013"/>
    <w:rsid w:val="00D765B9"/>
    <w:rsid w:val="00D80788"/>
    <w:rsid w:val="00D80795"/>
    <w:rsid w:val="00D80A1C"/>
    <w:rsid w:val="00D854BE"/>
    <w:rsid w:val="00D87E00"/>
    <w:rsid w:val="00D909EB"/>
    <w:rsid w:val="00D9134D"/>
    <w:rsid w:val="00D91C8B"/>
    <w:rsid w:val="00D9509F"/>
    <w:rsid w:val="00D96D11"/>
    <w:rsid w:val="00D96FBF"/>
    <w:rsid w:val="00D97616"/>
    <w:rsid w:val="00DA6A26"/>
    <w:rsid w:val="00DA731A"/>
    <w:rsid w:val="00DA7A03"/>
    <w:rsid w:val="00DB041B"/>
    <w:rsid w:val="00DB0DB8"/>
    <w:rsid w:val="00DB1818"/>
    <w:rsid w:val="00DB3450"/>
    <w:rsid w:val="00DB3861"/>
    <w:rsid w:val="00DB4647"/>
    <w:rsid w:val="00DB60F2"/>
    <w:rsid w:val="00DB6162"/>
    <w:rsid w:val="00DC0B7A"/>
    <w:rsid w:val="00DC309B"/>
    <w:rsid w:val="00DC4486"/>
    <w:rsid w:val="00DC4DA2"/>
    <w:rsid w:val="00DC5EBB"/>
    <w:rsid w:val="00DC6CFE"/>
    <w:rsid w:val="00DC7055"/>
    <w:rsid w:val="00DC71A7"/>
    <w:rsid w:val="00DD0B74"/>
    <w:rsid w:val="00DD3166"/>
    <w:rsid w:val="00DD6022"/>
    <w:rsid w:val="00DE0AB4"/>
    <w:rsid w:val="00DE1830"/>
    <w:rsid w:val="00DE1A7F"/>
    <w:rsid w:val="00DE3B42"/>
    <w:rsid w:val="00DE4D7A"/>
    <w:rsid w:val="00DE4E72"/>
    <w:rsid w:val="00DE53F3"/>
    <w:rsid w:val="00DE6D40"/>
    <w:rsid w:val="00DF2429"/>
    <w:rsid w:val="00DF2E49"/>
    <w:rsid w:val="00DF39F6"/>
    <w:rsid w:val="00DF7EFE"/>
    <w:rsid w:val="00E0579B"/>
    <w:rsid w:val="00E066A2"/>
    <w:rsid w:val="00E12630"/>
    <w:rsid w:val="00E16FDD"/>
    <w:rsid w:val="00E202F2"/>
    <w:rsid w:val="00E31155"/>
    <w:rsid w:val="00E33359"/>
    <w:rsid w:val="00E449B4"/>
    <w:rsid w:val="00E45C45"/>
    <w:rsid w:val="00E471CF"/>
    <w:rsid w:val="00E47B23"/>
    <w:rsid w:val="00E509BC"/>
    <w:rsid w:val="00E55AFE"/>
    <w:rsid w:val="00E5733D"/>
    <w:rsid w:val="00E601DB"/>
    <w:rsid w:val="00E60BB9"/>
    <w:rsid w:val="00E61600"/>
    <w:rsid w:val="00E62835"/>
    <w:rsid w:val="00E63391"/>
    <w:rsid w:val="00E66D29"/>
    <w:rsid w:val="00E66E40"/>
    <w:rsid w:val="00E70307"/>
    <w:rsid w:val="00E77645"/>
    <w:rsid w:val="00E81CC5"/>
    <w:rsid w:val="00E83697"/>
    <w:rsid w:val="00E84D7D"/>
    <w:rsid w:val="00E864AA"/>
    <w:rsid w:val="00E87CFC"/>
    <w:rsid w:val="00E919FD"/>
    <w:rsid w:val="00E9327E"/>
    <w:rsid w:val="00E9619C"/>
    <w:rsid w:val="00E961CB"/>
    <w:rsid w:val="00E9779F"/>
    <w:rsid w:val="00E97CEF"/>
    <w:rsid w:val="00EA0DAA"/>
    <w:rsid w:val="00EA1877"/>
    <w:rsid w:val="00EA223F"/>
    <w:rsid w:val="00EA306C"/>
    <w:rsid w:val="00EA47F6"/>
    <w:rsid w:val="00EA7411"/>
    <w:rsid w:val="00EB5BED"/>
    <w:rsid w:val="00EB685E"/>
    <w:rsid w:val="00EC0332"/>
    <w:rsid w:val="00EC4A25"/>
    <w:rsid w:val="00EC5084"/>
    <w:rsid w:val="00ED00D5"/>
    <w:rsid w:val="00ED1AFD"/>
    <w:rsid w:val="00ED4FBA"/>
    <w:rsid w:val="00EE5DDF"/>
    <w:rsid w:val="00EF0410"/>
    <w:rsid w:val="00EF386A"/>
    <w:rsid w:val="00EF42C9"/>
    <w:rsid w:val="00EF73CE"/>
    <w:rsid w:val="00EF7BB6"/>
    <w:rsid w:val="00F025A2"/>
    <w:rsid w:val="00F03FD4"/>
    <w:rsid w:val="00F07388"/>
    <w:rsid w:val="00F2026E"/>
    <w:rsid w:val="00F2210A"/>
    <w:rsid w:val="00F241D8"/>
    <w:rsid w:val="00F25DDA"/>
    <w:rsid w:val="00F273DD"/>
    <w:rsid w:val="00F30927"/>
    <w:rsid w:val="00F30999"/>
    <w:rsid w:val="00F31A67"/>
    <w:rsid w:val="00F34874"/>
    <w:rsid w:val="00F36FC9"/>
    <w:rsid w:val="00F37743"/>
    <w:rsid w:val="00F4097B"/>
    <w:rsid w:val="00F425EC"/>
    <w:rsid w:val="00F4403C"/>
    <w:rsid w:val="00F461D8"/>
    <w:rsid w:val="00F47B08"/>
    <w:rsid w:val="00F5198C"/>
    <w:rsid w:val="00F54A3D"/>
    <w:rsid w:val="00F54CB0"/>
    <w:rsid w:val="00F57840"/>
    <w:rsid w:val="00F5792B"/>
    <w:rsid w:val="00F60258"/>
    <w:rsid w:val="00F613AE"/>
    <w:rsid w:val="00F62559"/>
    <w:rsid w:val="00F648B9"/>
    <w:rsid w:val="00F653B8"/>
    <w:rsid w:val="00F71B89"/>
    <w:rsid w:val="00F730EF"/>
    <w:rsid w:val="00F7353C"/>
    <w:rsid w:val="00F75503"/>
    <w:rsid w:val="00F75D79"/>
    <w:rsid w:val="00F767FB"/>
    <w:rsid w:val="00F76F8F"/>
    <w:rsid w:val="00F801F9"/>
    <w:rsid w:val="00F811DA"/>
    <w:rsid w:val="00F8341D"/>
    <w:rsid w:val="00F839DF"/>
    <w:rsid w:val="00F9077B"/>
    <w:rsid w:val="00F907C0"/>
    <w:rsid w:val="00F91729"/>
    <w:rsid w:val="00F92843"/>
    <w:rsid w:val="00F932FE"/>
    <w:rsid w:val="00F9408D"/>
    <w:rsid w:val="00F941DF"/>
    <w:rsid w:val="00F95195"/>
    <w:rsid w:val="00F95754"/>
    <w:rsid w:val="00F9787E"/>
    <w:rsid w:val="00FA03D0"/>
    <w:rsid w:val="00FA0893"/>
    <w:rsid w:val="00FA1266"/>
    <w:rsid w:val="00FA13F1"/>
    <w:rsid w:val="00FA4574"/>
    <w:rsid w:val="00FA4B58"/>
    <w:rsid w:val="00FA7285"/>
    <w:rsid w:val="00FB241A"/>
    <w:rsid w:val="00FB36FA"/>
    <w:rsid w:val="00FB3C71"/>
    <w:rsid w:val="00FB62DE"/>
    <w:rsid w:val="00FC1192"/>
    <w:rsid w:val="00FC11AB"/>
    <w:rsid w:val="00FC28B8"/>
    <w:rsid w:val="00FC3570"/>
    <w:rsid w:val="00FC7453"/>
    <w:rsid w:val="00FD360B"/>
    <w:rsid w:val="00FD6E32"/>
    <w:rsid w:val="00FD78D6"/>
    <w:rsid w:val="00FE0F19"/>
    <w:rsid w:val="00FE251B"/>
    <w:rsid w:val="00FE345F"/>
    <w:rsid w:val="00FE3DD3"/>
    <w:rsid w:val="00FF1289"/>
    <w:rsid w:val="00FF2C4C"/>
    <w:rsid w:val="00FF4BA8"/>
    <w:rsid w:val="00FF5FAB"/>
    <w:rsid w:val="011A4102"/>
    <w:rsid w:val="01274C35"/>
    <w:rsid w:val="0205B1C8"/>
    <w:rsid w:val="022CF823"/>
    <w:rsid w:val="05008EC4"/>
    <w:rsid w:val="05B8A6B6"/>
    <w:rsid w:val="0679C656"/>
    <w:rsid w:val="087FCF10"/>
    <w:rsid w:val="08C8257E"/>
    <w:rsid w:val="0A530901"/>
    <w:rsid w:val="0EFD7C31"/>
    <w:rsid w:val="131CD330"/>
    <w:rsid w:val="142FC7FD"/>
    <w:rsid w:val="14CB6E3E"/>
    <w:rsid w:val="163CE900"/>
    <w:rsid w:val="1725CFEC"/>
    <w:rsid w:val="1787D371"/>
    <w:rsid w:val="1B33D443"/>
    <w:rsid w:val="1E41172C"/>
    <w:rsid w:val="1E8AFB55"/>
    <w:rsid w:val="1FA86CBF"/>
    <w:rsid w:val="222E9306"/>
    <w:rsid w:val="225A1B56"/>
    <w:rsid w:val="25B5F88A"/>
    <w:rsid w:val="25BADAA6"/>
    <w:rsid w:val="31ABA0FD"/>
    <w:rsid w:val="32EF5450"/>
    <w:rsid w:val="3764C587"/>
    <w:rsid w:val="39A75E54"/>
    <w:rsid w:val="3C0CCF1D"/>
    <w:rsid w:val="4089B1B1"/>
    <w:rsid w:val="40CB01E4"/>
    <w:rsid w:val="4497391B"/>
    <w:rsid w:val="45D92B1E"/>
    <w:rsid w:val="474AA83E"/>
    <w:rsid w:val="49B5A4CE"/>
    <w:rsid w:val="4ABDF87A"/>
    <w:rsid w:val="4D0A81E6"/>
    <w:rsid w:val="4E4B92F2"/>
    <w:rsid w:val="4FA3E6D5"/>
    <w:rsid w:val="4FFC527B"/>
    <w:rsid w:val="53A25D7C"/>
    <w:rsid w:val="559C375A"/>
    <w:rsid w:val="58DDB1F1"/>
    <w:rsid w:val="58E6C115"/>
    <w:rsid w:val="5C23E805"/>
    <w:rsid w:val="5CE99FE8"/>
    <w:rsid w:val="6198E585"/>
    <w:rsid w:val="61FB0580"/>
    <w:rsid w:val="66F17E44"/>
    <w:rsid w:val="67176DBE"/>
    <w:rsid w:val="68FAEC02"/>
    <w:rsid w:val="6E9DA8F7"/>
    <w:rsid w:val="7236E06E"/>
    <w:rsid w:val="733F7FF5"/>
    <w:rsid w:val="73B0DD31"/>
    <w:rsid w:val="74FD748E"/>
    <w:rsid w:val="75A06313"/>
    <w:rsid w:val="772C0928"/>
    <w:rsid w:val="79D77AEE"/>
    <w:rsid w:val="7BC9FC44"/>
    <w:rsid w:val="7CFD035F"/>
    <w:rsid w:val="7D46662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69744DE5"/>
  <w15:chartTrackingRefBased/>
  <w15:docId w15:val="{3122F98B-CFEA-4CF7-A35D-37E9B23E62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947CC"/>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basedOn w:val="Normal"/>
    <w:uiPriority w:val="34"/>
    <w:qFormat/>
    <w:rsid w:val="006A6EB7"/>
    <w:pPr>
      <w:ind w:left="720"/>
      <w:contextualSpacing/>
    </w:pPr>
  </w:style>
  <w:style w:type="table" w:styleId="TableGrid">
    <w:name w:val="Table Grid"/>
    <w:basedOn w:val="TableNormal"/>
    <w:rsid w:val="006A2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B92BDF"/>
    <w:rPr>
      <w:sz w:val="16"/>
      <w:szCs w:val="16"/>
    </w:rPr>
  </w:style>
  <w:style w:type="paragraph" w:styleId="CommentText">
    <w:name w:val="annotation text"/>
    <w:basedOn w:val="Normal"/>
    <w:link w:val="CommentTextChar"/>
    <w:rsid w:val="00B92BDF"/>
  </w:style>
  <w:style w:type="character" w:customStyle="1" w:styleId="CommentTextChar">
    <w:name w:val="Comment Text Char"/>
    <w:basedOn w:val="DefaultParagraphFont"/>
    <w:link w:val="CommentText"/>
    <w:rsid w:val="00B92BDF"/>
    <w:rPr>
      <w:lang w:eastAsia="en-US"/>
    </w:rPr>
  </w:style>
  <w:style w:type="paragraph" w:styleId="CommentSubject">
    <w:name w:val="annotation subject"/>
    <w:basedOn w:val="CommentText"/>
    <w:next w:val="CommentText"/>
    <w:link w:val="CommentSubjectChar"/>
    <w:rsid w:val="00B92BDF"/>
    <w:rPr>
      <w:b/>
      <w:bCs/>
    </w:rPr>
  </w:style>
  <w:style w:type="character" w:customStyle="1" w:styleId="CommentSubjectChar">
    <w:name w:val="Comment Subject Char"/>
    <w:basedOn w:val="CommentTextChar"/>
    <w:link w:val="CommentSubject"/>
    <w:rsid w:val="00B92BDF"/>
    <w:rPr>
      <w:b/>
      <w:bCs/>
      <w:lang w:eastAsia="en-US"/>
    </w:rPr>
  </w:style>
  <w:style w:type="character" w:customStyle="1" w:styleId="Heading2Char">
    <w:name w:val="Heading 2 Char"/>
    <w:basedOn w:val="DefaultParagraphFont"/>
    <w:link w:val="Heading2"/>
    <w:rsid w:val="003D36A3"/>
    <w:rPr>
      <w:rFonts w:ascii="Arial" w:hAnsi="Arial"/>
      <w:sz w:val="32"/>
      <w:lang w:eastAsia="en-US"/>
    </w:rPr>
  </w:style>
  <w:style w:type="paragraph" w:styleId="NormalWeb">
    <w:name w:val="Normal (Web)"/>
    <w:basedOn w:val="Normal"/>
    <w:uiPriority w:val="99"/>
    <w:unhideWhenUsed/>
    <w:rsid w:val="00505B4A"/>
    <w:pPr>
      <w:spacing w:before="100" w:beforeAutospacing="1" w:after="100" w:afterAutospacing="1"/>
    </w:pPr>
    <w:rPr>
      <w:sz w:val="24"/>
      <w:szCs w:val="24"/>
      <w:lang w:val="en-US"/>
    </w:rPr>
  </w:style>
  <w:style w:type="paragraph" w:styleId="Revision">
    <w:name w:val="Revision"/>
    <w:hidden/>
    <w:uiPriority w:val="99"/>
    <w:semiHidden/>
    <w:rsid w:val="00A06F87"/>
    <w:rPr>
      <w:lang w:eastAsia="en-US"/>
    </w:rPr>
  </w:style>
  <w:style w:type="paragraph" w:styleId="BodyText">
    <w:name w:val="Body Text"/>
    <w:basedOn w:val="Normal"/>
    <w:link w:val="BodyTextChar"/>
    <w:rsid w:val="00A2382A"/>
    <w:pPr>
      <w:spacing w:after="120" w:line="259" w:lineRule="auto"/>
    </w:pPr>
    <w:rPr>
      <w:rFonts w:ascii="Arial" w:eastAsiaTheme="minorHAnsi" w:hAnsi="Arial" w:cstheme="minorBidi"/>
      <w:sz w:val="22"/>
      <w:szCs w:val="22"/>
    </w:rPr>
  </w:style>
  <w:style w:type="character" w:customStyle="1" w:styleId="BodyTextChar">
    <w:name w:val="Body Text Char"/>
    <w:basedOn w:val="DefaultParagraphFont"/>
    <w:link w:val="BodyText"/>
    <w:rsid w:val="00A2382A"/>
    <w:rPr>
      <w:rFonts w:ascii="Arial" w:eastAsiaTheme="minorHAnsi" w:hAnsi="Arial" w:cstheme="minorBidi"/>
      <w:sz w:val="22"/>
      <w:szCs w:val="22"/>
      <w:lang w:eastAsia="en-US"/>
    </w:rPr>
  </w:style>
  <w:style w:type="paragraph" w:styleId="Caption">
    <w:name w:val="caption"/>
    <w:basedOn w:val="Normal"/>
    <w:next w:val="Normal"/>
    <w:unhideWhenUsed/>
    <w:qFormat/>
    <w:rsid w:val="00AF18C2"/>
    <w:pPr>
      <w:spacing w:after="200"/>
    </w:pPr>
    <w:rPr>
      <w:i/>
      <w:iCs/>
      <w:color w:val="44546A" w:themeColor="text2"/>
      <w:sz w:val="18"/>
      <w:szCs w:val="18"/>
    </w:rPr>
  </w:style>
  <w:style w:type="character" w:customStyle="1" w:styleId="normaltextrun">
    <w:name w:val="normaltextrun"/>
    <w:basedOn w:val="DefaultParagraphFont"/>
    <w:rsid w:val="00EF42C9"/>
  </w:style>
  <w:style w:type="paragraph" w:customStyle="1" w:styleId="paragraph">
    <w:name w:val="paragraph"/>
    <w:basedOn w:val="Normal"/>
    <w:rsid w:val="00890780"/>
    <w:pPr>
      <w:spacing w:before="100" w:beforeAutospacing="1" w:after="100" w:afterAutospacing="1"/>
    </w:pPr>
    <w:rPr>
      <w:sz w:val="24"/>
      <w:szCs w:val="24"/>
      <w:lang w:val="fi-FI" w:eastAsia="fi-FI"/>
    </w:rPr>
  </w:style>
  <w:style w:type="character" w:customStyle="1" w:styleId="spellingerror">
    <w:name w:val="spellingerror"/>
    <w:basedOn w:val="DefaultParagraphFont"/>
    <w:rsid w:val="00890780"/>
  </w:style>
  <w:style w:type="character" w:customStyle="1" w:styleId="eop">
    <w:name w:val="eop"/>
    <w:basedOn w:val="DefaultParagraphFont"/>
    <w:rsid w:val="00890780"/>
  </w:style>
  <w:style w:type="paragraph" w:customStyle="1" w:styleId="Agreement">
    <w:name w:val="Agreement"/>
    <w:basedOn w:val="Normal"/>
    <w:next w:val="Normal"/>
    <w:qFormat/>
    <w:rsid w:val="00C81C50"/>
    <w:pPr>
      <w:numPr>
        <w:numId w:val="38"/>
      </w:numPr>
      <w:tabs>
        <w:tab w:val="clear" w:pos="2250"/>
        <w:tab w:val="num" w:pos="1980"/>
      </w:tabs>
      <w:spacing w:before="60" w:after="0"/>
      <w:ind w:left="1980"/>
    </w:pPr>
    <w:rPr>
      <w:rFonts w:ascii="Arial" w:eastAsia="MS Mincho" w:hAnsi="Arial"/>
      <w:b/>
      <w:szCs w:val="24"/>
      <w:lang w:eastAsia="en-GB"/>
    </w:rPr>
  </w:style>
  <w:style w:type="character" w:customStyle="1" w:styleId="TALCar">
    <w:name w:val="TAL Car"/>
    <w:link w:val="TAL"/>
    <w:qFormat/>
    <w:rsid w:val="0011087C"/>
    <w:rPr>
      <w:rFonts w:ascii="Arial" w:hAnsi="Arial"/>
      <w:sz w:val="18"/>
      <w:lang w:eastAsia="en-US"/>
    </w:rPr>
  </w:style>
  <w:style w:type="character" w:customStyle="1" w:styleId="NOChar">
    <w:name w:val="NO Char"/>
    <w:link w:val="NO"/>
    <w:rsid w:val="002420EF"/>
    <w:rPr>
      <w:lang w:eastAsia="en-US"/>
    </w:rPr>
  </w:style>
  <w:style w:type="character" w:customStyle="1" w:styleId="PLChar">
    <w:name w:val="PL Char"/>
    <w:link w:val="PL"/>
    <w:qFormat/>
    <w:rsid w:val="00197CD2"/>
    <w:rPr>
      <w:rFonts w:ascii="Courier New" w:hAnsi="Courier New"/>
      <w:noProof/>
      <w:sz w:val="16"/>
      <w:lang w:eastAsia="en-US"/>
    </w:rPr>
  </w:style>
  <w:style w:type="paragraph" w:customStyle="1" w:styleId="Doc-text2">
    <w:name w:val="Doc-text2"/>
    <w:basedOn w:val="Normal"/>
    <w:link w:val="Doc-text2Char"/>
    <w:qFormat/>
    <w:rsid w:val="0099706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97064"/>
    <w:rPr>
      <w:rFonts w:ascii="Arial" w:eastAsia="MS Mincho"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054623">
      <w:bodyDiv w:val="1"/>
      <w:marLeft w:val="0"/>
      <w:marRight w:val="0"/>
      <w:marTop w:val="0"/>
      <w:marBottom w:val="0"/>
      <w:divBdr>
        <w:top w:val="none" w:sz="0" w:space="0" w:color="auto"/>
        <w:left w:val="none" w:sz="0" w:space="0" w:color="auto"/>
        <w:bottom w:val="none" w:sz="0" w:space="0" w:color="auto"/>
        <w:right w:val="none" w:sz="0" w:space="0" w:color="auto"/>
      </w:divBdr>
    </w:div>
    <w:div w:id="257910417">
      <w:bodyDiv w:val="1"/>
      <w:marLeft w:val="0"/>
      <w:marRight w:val="0"/>
      <w:marTop w:val="0"/>
      <w:marBottom w:val="0"/>
      <w:divBdr>
        <w:top w:val="none" w:sz="0" w:space="0" w:color="auto"/>
        <w:left w:val="none" w:sz="0" w:space="0" w:color="auto"/>
        <w:bottom w:val="none" w:sz="0" w:space="0" w:color="auto"/>
        <w:right w:val="none" w:sz="0" w:space="0" w:color="auto"/>
      </w:divBdr>
    </w:div>
    <w:div w:id="283856115">
      <w:bodyDiv w:val="1"/>
      <w:marLeft w:val="0"/>
      <w:marRight w:val="0"/>
      <w:marTop w:val="0"/>
      <w:marBottom w:val="0"/>
      <w:divBdr>
        <w:top w:val="none" w:sz="0" w:space="0" w:color="auto"/>
        <w:left w:val="none" w:sz="0" w:space="0" w:color="auto"/>
        <w:bottom w:val="none" w:sz="0" w:space="0" w:color="auto"/>
        <w:right w:val="none" w:sz="0" w:space="0" w:color="auto"/>
      </w:divBdr>
      <w:divsChild>
        <w:div w:id="1120414350">
          <w:marLeft w:val="720"/>
          <w:marRight w:val="0"/>
          <w:marTop w:val="0"/>
          <w:marBottom w:val="120"/>
          <w:divBdr>
            <w:top w:val="none" w:sz="0" w:space="0" w:color="auto"/>
            <w:left w:val="none" w:sz="0" w:space="0" w:color="auto"/>
            <w:bottom w:val="none" w:sz="0" w:space="0" w:color="auto"/>
            <w:right w:val="none" w:sz="0" w:space="0" w:color="auto"/>
          </w:divBdr>
        </w:div>
        <w:div w:id="1473019746">
          <w:marLeft w:val="720"/>
          <w:marRight w:val="0"/>
          <w:marTop w:val="0"/>
          <w:marBottom w:val="120"/>
          <w:divBdr>
            <w:top w:val="none" w:sz="0" w:space="0" w:color="auto"/>
            <w:left w:val="none" w:sz="0" w:space="0" w:color="auto"/>
            <w:bottom w:val="none" w:sz="0" w:space="0" w:color="auto"/>
            <w:right w:val="none" w:sz="0" w:space="0" w:color="auto"/>
          </w:divBdr>
        </w:div>
        <w:div w:id="1172526262">
          <w:marLeft w:val="720"/>
          <w:marRight w:val="0"/>
          <w:marTop w:val="0"/>
          <w:marBottom w:val="120"/>
          <w:divBdr>
            <w:top w:val="none" w:sz="0" w:space="0" w:color="auto"/>
            <w:left w:val="none" w:sz="0" w:space="0" w:color="auto"/>
            <w:bottom w:val="none" w:sz="0" w:space="0" w:color="auto"/>
            <w:right w:val="none" w:sz="0" w:space="0" w:color="auto"/>
          </w:divBdr>
        </w:div>
        <w:div w:id="2091926963">
          <w:marLeft w:val="720"/>
          <w:marRight w:val="0"/>
          <w:marTop w:val="0"/>
          <w:marBottom w:val="120"/>
          <w:divBdr>
            <w:top w:val="none" w:sz="0" w:space="0" w:color="auto"/>
            <w:left w:val="none" w:sz="0" w:space="0" w:color="auto"/>
            <w:bottom w:val="none" w:sz="0" w:space="0" w:color="auto"/>
            <w:right w:val="none" w:sz="0" w:space="0" w:color="auto"/>
          </w:divBdr>
        </w:div>
        <w:div w:id="169872875">
          <w:marLeft w:val="994"/>
          <w:marRight w:val="0"/>
          <w:marTop w:val="0"/>
          <w:marBottom w:val="120"/>
          <w:divBdr>
            <w:top w:val="none" w:sz="0" w:space="0" w:color="auto"/>
            <w:left w:val="none" w:sz="0" w:space="0" w:color="auto"/>
            <w:bottom w:val="none" w:sz="0" w:space="0" w:color="auto"/>
            <w:right w:val="none" w:sz="0" w:space="0" w:color="auto"/>
          </w:divBdr>
        </w:div>
        <w:div w:id="346715937">
          <w:marLeft w:val="994"/>
          <w:marRight w:val="0"/>
          <w:marTop w:val="0"/>
          <w:marBottom w:val="120"/>
          <w:divBdr>
            <w:top w:val="none" w:sz="0" w:space="0" w:color="auto"/>
            <w:left w:val="none" w:sz="0" w:space="0" w:color="auto"/>
            <w:bottom w:val="none" w:sz="0" w:space="0" w:color="auto"/>
            <w:right w:val="none" w:sz="0" w:space="0" w:color="auto"/>
          </w:divBdr>
        </w:div>
        <w:div w:id="601454657">
          <w:marLeft w:val="720"/>
          <w:marRight w:val="0"/>
          <w:marTop w:val="0"/>
          <w:marBottom w:val="120"/>
          <w:divBdr>
            <w:top w:val="none" w:sz="0" w:space="0" w:color="auto"/>
            <w:left w:val="none" w:sz="0" w:space="0" w:color="auto"/>
            <w:bottom w:val="none" w:sz="0" w:space="0" w:color="auto"/>
            <w:right w:val="none" w:sz="0" w:space="0" w:color="auto"/>
          </w:divBdr>
        </w:div>
      </w:divsChild>
    </w:div>
    <w:div w:id="330106432">
      <w:bodyDiv w:val="1"/>
      <w:marLeft w:val="0"/>
      <w:marRight w:val="0"/>
      <w:marTop w:val="0"/>
      <w:marBottom w:val="0"/>
      <w:divBdr>
        <w:top w:val="none" w:sz="0" w:space="0" w:color="auto"/>
        <w:left w:val="none" w:sz="0" w:space="0" w:color="auto"/>
        <w:bottom w:val="none" w:sz="0" w:space="0" w:color="auto"/>
        <w:right w:val="none" w:sz="0" w:space="0" w:color="auto"/>
      </w:divBdr>
    </w:div>
    <w:div w:id="535893746">
      <w:bodyDiv w:val="1"/>
      <w:marLeft w:val="0"/>
      <w:marRight w:val="0"/>
      <w:marTop w:val="0"/>
      <w:marBottom w:val="0"/>
      <w:divBdr>
        <w:top w:val="none" w:sz="0" w:space="0" w:color="auto"/>
        <w:left w:val="none" w:sz="0" w:space="0" w:color="auto"/>
        <w:bottom w:val="none" w:sz="0" w:space="0" w:color="auto"/>
        <w:right w:val="none" w:sz="0" w:space="0" w:color="auto"/>
      </w:divBdr>
      <w:divsChild>
        <w:div w:id="846603149">
          <w:marLeft w:val="720"/>
          <w:marRight w:val="0"/>
          <w:marTop w:val="0"/>
          <w:marBottom w:val="120"/>
          <w:divBdr>
            <w:top w:val="none" w:sz="0" w:space="0" w:color="auto"/>
            <w:left w:val="none" w:sz="0" w:space="0" w:color="auto"/>
            <w:bottom w:val="none" w:sz="0" w:space="0" w:color="auto"/>
            <w:right w:val="none" w:sz="0" w:space="0" w:color="auto"/>
          </w:divBdr>
        </w:div>
        <w:div w:id="1910072871">
          <w:marLeft w:val="994"/>
          <w:marRight w:val="0"/>
          <w:marTop w:val="0"/>
          <w:marBottom w:val="120"/>
          <w:divBdr>
            <w:top w:val="none" w:sz="0" w:space="0" w:color="auto"/>
            <w:left w:val="none" w:sz="0" w:space="0" w:color="auto"/>
            <w:bottom w:val="none" w:sz="0" w:space="0" w:color="auto"/>
            <w:right w:val="none" w:sz="0" w:space="0" w:color="auto"/>
          </w:divBdr>
        </w:div>
        <w:div w:id="1304433336">
          <w:marLeft w:val="994"/>
          <w:marRight w:val="0"/>
          <w:marTop w:val="0"/>
          <w:marBottom w:val="120"/>
          <w:divBdr>
            <w:top w:val="none" w:sz="0" w:space="0" w:color="auto"/>
            <w:left w:val="none" w:sz="0" w:space="0" w:color="auto"/>
            <w:bottom w:val="none" w:sz="0" w:space="0" w:color="auto"/>
            <w:right w:val="none" w:sz="0" w:space="0" w:color="auto"/>
          </w:divBdr>
        </w:div>
      </w:divsChild>
    </w:div>
    <w:div w:id="562831836">
      <w:bodyDiv w:val="1"/>
      <w:marLeft w:val="0"/>
      <w:marRight w:val="0"/>
      <w:marTop w:val="0"/>
      <w:marBottom w:val="0"/>
      <w:divBdr>
        <w:top w:val="none" w:sz="0" w:space="0" w:color="auto"/>
        <w:left w:val="none" w:sz="0" w:space="0" w:color="auto"/>
        <w:bottom w:val="none" w:sz="0" w:space="0" w:color="auto"/>
        <w:right w:val="none" w:sz="0" w:space="0" w:color="auto"/>
      </w:divBdr>
    </w:div>
    <w:div w:id="578683555">
      <w:bodyDiv w:val="1"/>
      <w:marLeft w:val="0"/>
      <w:marRight w:val="0"/>
      <w:marTop w:val="0"/>
      <w:marBottom w:val="0"/>
      <w:divBdr>
        <w:top w:val="none" w:sz="0" w:space="0" w:color="auto"/>
        <w:left w:val="none" w:sz="0" w:space="0" w:color="auto"/>
        <w:bottom w:val="none" w:sz="0" w:space="0" w:color="auto"/>
        <w:right w:val="none" w:sz="0" w:space="0" w:color="auto"/>
      </w:divBdr>
    </w:div>
    <w:div w:id="583564142">
      <w:bodyDiv w:val="1"/>
      <w:marLeft w:val="0"/>
      <w:marRight w:val="0"/>
      <w:marTop w:val="0"/>
      <w:marBottom w:val="0"/>
      <w:divBdr>
        <w:top w:val="none" w:sz="0" w:space="0" w:color="auto"/>
        <w:left w:val="none" w:sz="0" w:space="0" w:color="auto"/>
        <w:bottom w:val="none" w:sz="0" w:space="0" w:color="auto"/>
        <w:right w:val="none" w:sz="0" w:space="0" w:color="auto"/>
      </w:divBdr>
    </w:div>
    <w:div w:id="880678575">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34023411">
      <w:bodyDiv w:val="1"/>
      <w:marLeft w:val="0"/>
      <w:marRight w:val="0"/>
      <w:marTop w:val="0"/>
      <w:marBottom w:val="0"/>
      <w:divBdr>
        <w:top w:val="none" w:sz="0" w:space="0" w:color="auto"/>
        <w:left w:val="none" w:sz="0" w:space="0" w:color="auto"/>
        <w:bottom w:val="none" w:sz="0" w:space="0" w:color="auto"/>
        <w:right w:val="none" w:sz="0" w:space="0" w:color="auto"/>
      </w:divBdr>
    </w:div>
    <w:div w:id="1054811238">
      <w:bodyDiv w:val="1"/>
      <w:marLeft w:val="0"/>
      <w:marRight w:val="0"/>
      <w:marTop w:val="0"/>
      <w:marBottom w:val="0"/>
      <w:divBdr>
        <w:top w:val="none" w:sz="0" w:space="0" w:color="auto"/>
        <w:left w:val="none" w:sz="0" w:space="0" w:color="auto"/>
        <w:bottom w:val="none" w:sz="0" w:space="0" w:color="auto"/>
        <w:right w:val="none" w:sz="0" w:space="0" w:color="auto"/>
      </w:divBdr>
      <w:divsChild>
        <w:div w:id="800267602">
          <w:marLeft w:val="720"/>
          <w:marRight w:val="0"/>
          <w:marTop w:val="0"/>
          <w:marBottom w:val="120"/>
          <w:divBdr>
            <w:top w:val="none" w:sz="0" w:space="0" w:color="auto"/>
            <w:left w:val="none" w:sz="0" w:space="0" w:color="auto"/>
            <w:bottom w:val="none" w:sz="0" w:space="0" w:color="auto"/>
            <w:right w:val="none" w:sz="0" w:space="0" w:color="auto"/>
          </w:divBdr>
        </w:div>
        <w:div w:id="77555765">
          <w:marLeft w:val="720"/>
          <w:marRight w:val="0"/>
          <w:marTop w:val="0"/>
          <w:marBottom w:val="120"/>
          <w:divBdr>
            <w:top w:val="none" w:sz="0" w:space="0" w:color="auto"/>
            <w:left w:val="none" w:sz="0" w:space="0" w:color="auto"/>
            <w:bottom w:val="none" w:sz="0" w:space="0" w:color="auto"/>
            <w:right w:val="none" w:sz="0" w:space="0" w:color="auto"/>
          </w:divBdr>
        </w:div>
        <w:div w:id="1533498835">
          <w:marLeft w:val="720"/>
          <w:marRight w:val="0"/>
          <w:marTop w:val="0"/>
          <w:marBottom w:val="120"/>
          <w:divBdr>
            <w:top w:val="none" w:sz="0" w:space="0" w:color="auto"/>
            <w:left w:val="none" w:sz="0" w:space="0" w:color="auto"/>
            <w:bottom w:val="none" w:sz="0" w:space="0" w:color="auto"/>
            <w:right w:val="none" w:sz="0" w:space="0" w:color="auto"/>
          </w:divBdr>
        </w:div>
        <w:div w:id="1723672541">
          <w:marLeft w:val="720"/>
          <w:marRight w:val="0"/>
          <w:marTop w:val="0"/>
          <w:marBottom w:val="120"/>
          <w:divBdr>
            <w:top w:val="none" w:sz="0" w:space="0" w:color="auto"/>
            <w:left w:val="none" w:sz="0" w:space="0" w:color="auto"/>
            <w:bottom w:val="none" w:sz="0" w:space="0" w:color="auto"/>
            <w:right w:val="none" w:sz="0" w:space="0" w:color="auto"/>
          </w:divBdr>
        </w:div>
        <w:div w:id="409041788">
          <w:marLeft w:val="994"/>
          <w:marRight w:val="0"/>
          <w:marTop w:val="0"/>
          <w:marBottom w:val="120"/>
          <w:divBdr>
            <w:top w:val="none" w:sz="0" w:space="0" w:color="auto"/>
            <w:left w:val="none" w:sz="0" w:space="0" w:color="auto"/>
            <w:bottom w:val="none" w:sz="0" w:space="0" w:color="auto"/>
            <w:right w:val="none" w:sz="0" w:space="0" w:color="auto"/>
          </w:divBdr>
        </w:div>
        <w:div w:id="519045990">
          <w:marLeft w:val="994"/>
          <w:marRight w:val="0"/>
          <w:marTop w:val="0"/>
          <w:marBottom w:val="120"/>
          <w:divBdr>
            <w:top w:val="none" w:sz="0" w:space="0" w:color="auto"/>
            <w:left w:val="none" w:sz="0" w:space="0" w:color="auto"/>
            <w:bottom w:val="none" w:sz="0" w:space="0" w:color="auto"/>
            <w:right w:val="none" w:sz="0" w:space="0" w:color="auto"/>
          </w:divBdr>
        </w:div>
        <w:div w:id="1054349812">
          <w:marLeft w:val="720"/>
          <w:marRight w:val="0"/>
          <w:marTop w:val="0"/>
          <w:marBottom w:val="120"/>
          <w:divBdr>
            <w:top w:val="none" w:sz="0" w:space="0" w:color="auto"/>
            <w:left w:val="none" w:sz="0" w:space="0" w:color="auto"/>
            <w:bottom w:val="none" w:sz="0" w:space="0" w:color="auto"/>
            <w:right w:val="none" w:sz="0" w:space="0" w:color="auto"/>
          </w:divBdr>
        </w:div>
      </w:divsChild>
    </w:div>
    <w:div w:id="1080709534">
      <w:bodyDiv w:val="1"/>
      <w:marLeft w:val="0"/>
      <w:marRight w:val="0"/>
      <w:marTop w:val="0"/>
      <w:marBottom w:val="0"/>
      <w:divBdr>
        <w:top w:val="none" w:sz="0" w:space="0" w:color="auto"/>
        <w:left w:val="none" w:sz="0" w:space="0" w:color="auto"/>
        <w:bottom w:val="none" w:sz="0" w:space="0" w:color="auto"/>
        <w:right w:val="none" w:sz="0" w:space="0" w:color="auto"/>
      </w:divBdr>
    </w:div>
    <w:div w:id="111910249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93753331">
      <w:bodyDiv w:val="1"/>
      <w:marLeft w:val="0"/>
      <w:marRight w:val="0"/>
      <w:marTop w:val="0"/>
      <w:marBottom w:val="0"/>
      <w:divBdr>
        <w:top w:val="none" w:sz="0" w:space="0" w:color="auto"/>
        <w:left w:val="none" w:sz="0" w:space="0" w:color="auto"/>
        <w:bottom w:val="none" w:sz="0" w:space="0" w:color="auto"/>
        <w:right w:val="none" w:sz="0" w:space="0" w:color="auto"/>
      </w:divBdr>
    </w:div>
    <w:div w:id="1414233934">
      <w:bodyDiv w:val="1"/>
      <w:marLeft w:val="0"/>
      <w:marRight w:val="0"/>
      <w:marTop w:val="0"/>
      <w:marBottom w:val="0"/>
      <w:divBdr>
        <w:top w:val="none" w:sz="0" w:space="0" w:color="auto"/>
        <w:left w:val="none" w:sz="0" w:space="0" w:color="auto"/>
        <w:bottom w:val="none" w:sz="0" w:space="0" w:color="auto"/>
        <w:right w:val="none" w:sz="0" w:space="0" w:color="auto"/>
      </w:divBdr>
    </w:div>
    <w:div w:id="1507597483">
      <w:bodyDiv w:val="1"/>
      <w:marLeft w:val="0"/>
      <w:marRight w:val="0"/>
      <w:marTop w:val="0"/>
      <w:marBottom w:val="0"/>
      <w:divBdr>
        <w:top w:val="none" w:sz="0" w:space="0" w:color="auto"/>
        <w:left w:val="none" w:sz="0" w:space="0" w:color="auto"/>
        <w:bottom w:val="none" w:sz="0" w:space="0" w:color="auto"/>
        <w:right w:val="none" w:sz="0" w:space="0" w:color="auto"/>
      </w:divBdr>
      <w:divsChild>
        <w:div w:id="838664698">
          <w:marLeft w:val="0"/>
          <w:marRight w:val="0"/>
          <w:marTop w:val="0"/>
          <w:marBottom w:val="0"/>
          <w:divBdr>
            <w:top w:val="none" w:sz="0" w:space="0" w:color="auto"/>
            <w:left w:val="none" w:sz="0" w:space="0" w:color="auto"/>
            <w:bottom w:val="none" w:sz="0" w:space="0" w:color="auto"/>
            <w:right w:val="none" w:sz="0" w:space="0" w:color="auto"/>
          </w:divBdr>
        </w:div>
        <w:div w:id="855269154">
          <w:marLeft w:val="0"/>
          <w:marRight w:val="0"/>
          <w:marTop w:val="0"/>
          <w:marBottom w:val="0"/>
          <w:divBdr>
            <w:top w:val="none" w:sz="0" w:space="0" w:color="auto"/>
            <w:left w:val="none" w:sz="0" w:space="0" w:color="auto"/>
            <w:bottom w:val="none" w:sz="0" w:space="0" w:color="auto"/>
            <w:right w:val="none" w:sz="0" w:space="0" w:color="auto"/>
          </w:divBdr>
        </w:div>
      </w:divsChild>
    </w:div>
    <w:div w:id="1686521749">
      <w:bodyDiv w:val="1"/>
      <w:marLeft w:val="0"/>
      <w:marRight w:val="0"/>
      <w:marTop w:val="0"/>
      <w:marBottom w:val="0"/>
      <w:divBdr>
        <w:top w:val="none" w:sz="0" w:space="0" w:color="auto"/>
        <w:left w:val="none" w:sz="0" w:space="0" w:color="auto"/>
        <w:bottom w:val="none" w:sz="0" w:space="0" w:color="auto"/>
        <w:right w:val="none" w:sz="0" w:space="0" w:color="auto"/>
      </w:divBdr>
    </w:div>
    <w:div w:id="1774354254">
      <w:bodyDiv w:val="1"/>
      <w:marLeft w:val="0"/>
      <w:marRight w:val="0"/>
      <w:marTop w:val="0"/>
      <w:marBottom w:val="0"/>
      <w:divBdr>
        <w:top w:val="none" w:sz="0" w:space="0" w:color="auto"/>
        <w:left w:val="none" w:sz="0" w:space="0" w:color="auto"/>
        <w:bottom w:val="none" w:sz="0" w:space="0" w:color="auto"/>
        <w:right w:val="none" w:sz="0" w:space="0" w:color="auto"/>
      </w:divBdr>
      <w:divsChild>
        <w:div w:id="1960526637">
          <w:marLeft w:val="720"/>
          <w:marRight w:val="0"/>
          <w:marTop w:val="0"/>
          <w:marBottom w:val="120"/>
          <w:divBdr>
            <w:top w:val="none" w:sz="0" w:space="0" w:color="auto"/>
            <w:left w:val="none" w:sz="0" w:space="0" w:color="auto"/>
            <w:bottom w:val="none" w:sz="0" w:space="0" w:color="auto"/>
            <w:right w:val="none" w:sz="0" w:space="0" w:color="auto"/>
          </w:divBdr>
        </w:div>
        <w:div w:id="136609184">
          <w:marLeft w:val="720"/>
          <w:marRight w:val="0"/>
          <w:marTop w:val="0"/>
          <w:marBottom w:val="120"/>
          <w:divBdr>
            <w:top w:val="none" w:sz="0" w:space="0" w:color="auto"/>
            <w:left w:val="none" w:sz="0" w:space="0" w:color="auto"/>
            <w:bottom w:val="none" w:sz="0" w:space="0" w:color="auto"/>
            <w:right w:val="none" w:sz="0" w:space="0" w:color="auto"/>
          </w:divBdr>
        </w:div>
        <w:div w:id="1961689251">
          <w:marLeft w:val="720"/>
          <w:marRight w:val="0"/>
          <w:marTop w:val="0"/>
          <w:marBottom w:val="120"/>
          <w:divBdr>
            <w:top w:val="none" w:sz="0" w:space="0" w:color="auto"/>
            <w:left w:val="none" w:sz="0" w:space="0" w:color="auto"/>
            <w:bottom w:val="none" w:sz="0" w:space="0" w:color="auto"/>
            <w:right w:val="none" w:sz="0" w:space="0" w:color="auto"/>
          </w:divBdr>
        </w:div>
        <w:div w:id="478695830">
          <w:marLeft w:val="720"/>
          <w:marRight w:val="0"/>
          <w:marTop w:val="0"/>
          <w:marBottom w:val="120"/>
          <w:divBdr>
            <w:top w:val="none" w:sz="0" w:space="0" w:color="auto"/>
            <w:left w:val="none" w:sz="0" w:space="0" w:color="auto"/>
            <w:bottom w:val="none" w:sz="0" w:space="0" w:color="auto"/>
            <w:right w:val="none" w:sz="0" w:space="0" w:color="auto"/>
          </w:divBdr>
        </w:div>
        <w:div w:id="1619527615">
          <w:marLeft w:val="994"/>
          <w:marRight w:val="0"/>
          <w:marTop w:val="0"/>
          <w:marBottom w:val="120"/>
          <w:divBdr>
            <w:top w:val="none" w:sz="0" w:space="0" w:color="auto"/>
            <w:left w:val="none" w:sz="0" w:space="0" w:color="auto"/>
            <w:bottom w:val="none" w:sz="0" w:space="0" w:color="auto"/>
            <w:right w:val="none" w:sz="0" w:space="0" w:color="auto"/>
          </w:divBdr>
        </w:div>
        <w:div w:id="602153779">
          <w:marLeft w:val="994"/>
          <w:marRight w:val="0"/>
          <w:marTop w:val="0"/>
          <w:marBottom w:val="120"/>
          <w:divBdr>
            <w:top w:val="none" w:sz="0" w:space="0" w:color="auto"/>
            <w:left w:val="none" w:sz="0" w:space="0" w:color="auto"/>
            <w:bottom w:val="none" w:sz="0" w:space="0" w:color="auto"/>
            <w:right w:val="none" w:sz="0" w:space="0" w:color="auto"/>
          </w:divBdr>
        </w:div>
        <w:div w:id="1014649074">
          <w:marLeft w:val="720"/>
          <w:marRight w:val="0"/>
          <w:marTop w:val="0"/>
          <w:marBottom w:val="120"/>
          <w:divBdr>
            <w:top w:val="none" w:sz="0" w:space="0" w:color="auto"/>
            <w:left w:val="none" w:sz="0" w:space="0" w:color="auto"/>
            <w:bottom w:val="none" w:sz="0" w:space="0" w:color="auto"/>
            <w:right w:val="none" w:sz="0" w:space="0" w:color="auto"/>
          </w:divBdr>
        </w:div>
      </w:divsChild>
    </w:div>
    <w:div w:id="2035960671">
      <w:bodyDiv w:val="1"/>
      <w:marLeft w:val="0"/>
      <w:marRight w:val="0"/>
      <w:marTop w:val="0"/>
      <w:marBottom w:val="0"/>
      <w:divBdr>
        <w:top w:val="none" w:sz="0" w:space="0" w:color="auto"/>
        <w:left w:val="none" w:sz="0" w:space="0" w:color="auto"/>
        <w:bottom w:val="none" w:sz="0" w:space="0" w:color="auto"/>
        <w:right w:val="none" w:sz="0" w:space="0" w:color="auto"/>
      </w:divBdr>
      <w:divsChild>
        <w:div w:id="146745153">
          <w:marLeft w:val="720"/>
          <w:marRight w:val="0"/>
          <w:marTop w:val="0"/>
          <w:marBottom w:val="120"/>
          <w:divBdr>
            <w:top w:val="none" w:sz="0" w:space="0" w:color="auto"/>
            <w:left w:val="none" w:sz="0" w:space="0" w:color="auto"/>
            <w:bottom w:val="none" w:sz="0" w:space="0" w:color="auto"/>
            <w:right w:val="none" w:sz="0" w:space="0" w:color="auto"/>
          </w:divBdr>
        </w:div>
        <w:div w:id="345598706">
          <w:marLeft w:val="720"/>
          <w:marRight w:val="0"/>
          <w:marTop w:val="0"/>
          <w:marBottom w:val="120"/>
          <w:divBdr>
            <w:top w:val="none" w:sz="0" w:space="0" w:color="auto"/>
            <w:left w:val="none" w:sz="0" w:space="0" w:color="auto"/>
            <w:bottom w:val="none" w:sz="0" w:space="0" w:color="auto"/>
            <w:right w:val="none" w:sz="0" w:space="0" w:color="auto"/>
          </w:divBdr>
        </w:div>
        <w:div w:id="309142476">
          <w:marLeft w:val="720"/>
          <w:marRight w:val="0"/>
          <w:marTop w:val="0"/>
          <w:marBottom w:val="120"/>
          <w:divBdr>
            <w:top w:val="none" w:sz="0" w:space="0" w:color="auto"/>
            <w:left w:val="none" w:sz="0" w:space="0" w:color="auto"/>
            <w:bottom w:val="none" w:sz="0" w:space="0" w:color="auto"/>
            <w:right w:val="none" w:sz="0" w:space="0" w:color="auto"/>
          </w:divBdr>
        </w:div>
        <w:div w:id="1192108089">
          <w:marLeft w:val="720"/>
          <w:marRight w:val="0"/>
          <w:marTop w:val="0"/>
          <w:marBottom w:val="120"/>
          <w:divBdr>
            <w:top w:val="none" w:sz="0" w:space="0" w:color="auto"/>
            <w:left w:val="none" w:sz="0" w:space="0" w:color="auto"/>
            <w:bottom w:val="none" w:sz="0" w:space="0" w:color="auto"/>
            <w:right w:val="none" w:sz="0" w:space="0" w:color="auto"/>
          </w:divBdr>
        </w:div>
        <w:div w:id="813374369">
          <w:marLeft w:val="994"/>
          <w:marRight w:val="0"/>
          <w:marTop w:val="0"/>
          <w:marBottom w:val="120"/>
          <w:divBdr>
            <w:top w:val="none" w:sz="0" w:space="0" w:color="auto"/>
            <w:left w:val="none" w:sz="0" w:space="0" w:color="auto"/>
            <w:bottom w:val="none" w:sz="0" w:space="0" w:color="auto"/>
            <w:right w:val="none" w:sz="0" w:space="0" w:color="auto"/>
          </w:divBdr>
        </w:div>
        <w:div w:id="151338638">
          <w:marLeft w:val="994"/>
          <w:marRight w:val="0"/>
          <w:marTop w:val="0"/>
          <w:marBottom w:val="120"/>
          <w:divBdr>
            <w:top w:val="none" w:sz="0" w:space="0" w:color="auto"/>
            <w:left w:val="none" w:sz="0" w:space="0" w:color="auto"/>
            <w:bottom w:val="none" w:sz="0" w:space="0" w:color="auto"/>
            <w:right w:val="none" w:sz="0" w:space="0" w:color="auto"/>
          </w:divBdr>
        </w:div>
        <w:div w:id="1987199174">
          <w:marLeft w:val="72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5AIRPNAIUNRU-859666464-6540</_dlc_DocId>
    <_dlc_DocIdUrl xmlns="71c5aaf6-e6ce-465b-b873-5148d2a4c105">
      <Url>https://nokia.sharepoint.com/sites/c5g/e2earch/_layouts/15/DocIdRedir.aspx?ID=5AIRPNAIUNRU-859666464-6540</Url>
      <Description>5AIRPNAIUNRU-859666464-6540</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c182c416dba6442701271e4c50fb255f">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ff8cacd50166b89560f4439f1799c053"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D1FF41-9130-4FBF-B742-64100F73850B}">
  <ds:schemaRefs>
    <ds:schemaRef ds:uri="http://schemas.microsoft.com/office/infopath/2007/PartnerControls"/>
    <ds:schemaRef ds:uri="http://purl.org/dc/elements/1.1/"/>
    <ds:schemaRef ds:uri="http://schemas.microsoft.com/office/2006/metadata/properties"/>
    <ds:schemaRef ds:uri="71c5aaf6-e6ce-465b-b873-5148d2a4c105"/>
    <ds:schemaRef ds:uri="http://schemas.openxmlformats.org/package/2006/metadata/core-properties"/>
    <ds:schemaRef ds:uri="http://purl.org/dc/terms/"/>
    <ds:schemaRef ds:uri="83f22d2f-d16e-4be6-ad4f-29fa0b067c3c"/>
    <ds:schemaRef ds:uri="a3840f4f-04be-43d1-b2ef-6ff1382503c7"/>
    <ds:schemaRef ds:uri="http://schemas.microsoft.com/office/2006/documentManagement/types"/>
    <ds:schemaRef ds:uri="3b34c8f0-1ef5-4d1e-bb66-517ce7fe7356"/>
    <ds:schemaRef ds:uri="http://www.w3.org/XML/1998/namespace"/>
    <ds:schemaRef ds:uri="http://purl.org/dc/dcmitype/"/>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5155DA42-DDB5-4B58-9702-A328652F72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6.xml><?xml version="1.0" encoding="utf-8"?>
<ds:datastoreItem xmlns:ds="http://schemas.openxmlformats.org/officeDocument/2006/customXml" ds:itemID="{26B2FB16-A441-422C-8019-7ED46CA992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343</TotalTime>
  <Pages>3</Pages>
  <Words>1176</Words>
  <Characters>5572</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On Coordination for PDCP Duplication with NR-DC/CA Combination</vt:lpstr>
    </vt:vector>
  </TitlesOfParts>
  <Company>Nokia Siemens Networks</Company>
  <LinksUpToDate>false</LinksUpToDate>
  <CharactersWithSpaces>6735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Coordination for PDCP Duplication with NR-DC/CA Combination</dc:title>
  <dc:subject>3GPP RAN3 #105</dc:subject>
  <dc:creator>Dawid Koziol</dc:creator>
  <cp:keywords/>
  <dc:description/>
  <cp:lastModifiedBy>Wallace</cp:lastModifiedBy>
  <cp:revision>20</cp:revision>
  <dcterms:created xsi:type="dcterms:W3CDTF">2020-04-09T14:37:00Z</dcterms:created>
  <dcterms:modified xsi:type="dcterms:W3CDTF">2020-05-21T15:31:00Z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64ab6b95-fc57-4e16-9ae2-2f23bb077679</vt:lpwstr>
  </property>
  <property fmtid="{D5CDD505-2E9C-101B-9397-08002B2CF9AE}" pid="4" name="AuthorIds_UIVersion_512">
    <vt:lpwstr>15064</vt:lpwstr>
  </property>
</Properties>
</file>